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680C" w14:textId="77777777" w:rsidR="00C85C9C" w:rsidRDefault="00C85C9C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theft by receiving in the fourth degree.</w:t>
      </w:r>
    </w:p>
    <w:p w14:paraId="1C486DC0" w14:textId="77777777" w:rsidR="00C85C9C" w:rsidRDefault="00C85C9C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14:paraId="21A72CFA" w14:textId="77777777" w:rsidR="00C85C9C" w:rsidRDefault="00C85C9C">
      <w:pPr>
        <w:pStyle w:val="BodyTextIndent"/>
        <w:spacing w:after="120"/>
        <w:ind w:left="720" w:hanging="720"/>
      </w:pPr>
      <w:r>
        <w:t>(1)</w:t>
      </w:r>
      <w:r>
        <w:tab/>
        <w:t>the defendant bought, received, retained, concealed, or disposed of stolen property;</w:t>
      </w:r>
    </w:p>
    <w:p w14:paraId="25753E93" w14:textId="77777777" w:rsidR="00C85C9C" w:rsidRDefault="00C85C9C">
      <w:pPr>
        <w:pStyle w:val="BodyTextIndent"/>
        <w:spacing w:after="120"/>
        <w:ind w:left="720" w:hanging="720"/>
      </w:pPr>
      <w:r>
        <w:t>(2)</w:t>
      </w:r>
      <w:r>
        <w:tab/>
        <w:t>the defendant recklessly disregarded that the property was stolen;</w:t>
      </w:r>
      <w:r w:rsidR="00433AA2">
        <w:t xml:space="preserve"> and</w:t>
      </w:r>
    </w:p>
    <w:p w14:paraId="1DEE5962" w14:textId="77777777" w:rsidR="00C85C9C" w:rsidRDefault="00C85C9C">
      <w:pPr>
        <w:pStyle w:val="BodyTextIndent"/>
        <w:spacing w:after="120"/>
        <w:ind w:left="720" w:hanging="720"/>
      </w:pPr>
      <w:r>
        <w:t>(3)</w:t>
      </w:r>
      <w:r>
        <w:tab/>
        <w:t>the defendant intended to deprive another of the property or to appropriate the stolen property to himself, herself, or a third person who was not the rightful owner</w:t>
      </w:r>
      <w:r w:rsidR="00433AA2">
        <w:t>.</w:t>
      </w:r>
    </w:p>
    <w:p w14:paraId="5BE7BF1F" w14:textId="77777777" w:rsidR="00C85C9C" w:rsidRDefault="00C85C9C">
      <w:pPr>
        <w:spacing w:before="120" w:after="120" w:line="360" w:lineRule="auto"/>
        <w:jc w:val="both"/>
        <w:rPr>
          <w:rFonts w:ascii="Bookman Old Style" w:hAnsi="Bookman Old Style"/>
          <w:sz w:val="26"/>
        </w:rPr>
      </w:pPr>
    </w:p>
    <w:p w14:paraId="649BDCC7" w14:textId="77777777" w:rsidR="00C85C9C" w:rsidRDefault="00C85C9C">
      <w:pPr>
        <w:pStyle w:val="Heading1"/>
      </w:pPr>
      <w:r>
        <w:t>USE NOTE</w:t>
      </w:r>
    </w:p>
    <w:p w14:paraId="4A71BA4D" w14:textId="77777777" w:rsidR="00C85C9C" w:rsidRDefault="00C85C9C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14:paraId="0804E70E" w14:textId="3F815C4C" w:rsidR="00C85C9C" w:rsidRDefault="00C85C9C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</w:p>
    <w:p w14:paraId="3F20B7B6" w14:textId="77777777" w:rsidR="00C85C9C" w:rsidRDefault="00C85C9C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“appropriate” – 11.46.990</w:t>
      </w:r>
    </w:p>
    <w:p w14:paraId="6534A0B9" w14:textId="6F64B2BA" w:rsidR="00C85C9C" w:rsidRDefault="00C85C9C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“deprive” – 11.46.990</w:t>
      </w:r>
    </w:p>
    <w:p w14:paraId="052986A1" w14:textId="251E881C" w:rsidR="006A1D3E" w:rsidRDefault="006A1D3E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 xml:space="preserve">“intentionally” </w:t>
      </w:r>
      <w:r>
        <w:rPr>
          <w:rFonts w:ascii="Bookman Old Style" w:hAnsi="Bookman Old Style"/>
          <w:color w:val="000000"/>
          <w:sz w:val="26"/>
        </w:rPr>
        <w:t>- 11.81.900(a)</w:t>
      </w:r>
    </w:p>
    <w:p w14:paraId="2F06D0B8" w14:textId="4DCFDBA7" w:rsidR="00C85C9C" w:rsidDel="006A1D3E" w:rsidRDefault="00C85C9C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 w:rsidDel="006A1D3E">
        <w:rPr>
          <w:rFonts w:ascii="Bookman Old Style" w:hAnsi="Bookman Old Style"/>
          <w:sz w:val="26"/>
        </w:rPr>
        <w:t>“property" - 11.81.900(b)</w:t>
      </w:r>
    </w:p>
    <w:p w14:paraId="26E600BE" w14:textId="0C10BCC0" w:rsidR="006A1D3E" w:rsidRDefault="006A1D3E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"receives” – 11.46.190(b)</w:t>
      </w:r>
    </w:p>
    <w:p w14:paraId="48FED6A6" w14:textId="72CC6906" w:rsidR="00D03DFD" w:rsidRDefault="00D03DF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 w:rsidRPr="00D03DFD">
        <w:rPr>
          <w:rFonts w:ascii="Bookman Old Style" w:hAnsi="Bookman Old Style"/>
          <w:color w:val="000000"/>
          <w:sz w:val="26"/>
        </w:rPr>
        <w:t>"recklessly” - AS 11.81.900(a)</w:t>
      </w:r>
    </w:p>
    <w:p w14:paraId="3381F1D2" w14:textId="77777777" w:rsidR="00C85C9C" w:rsidRDefault="00C85C9C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stolen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property” – 11.46.990</w:t>
      </w:r>
    </w:p>
    <w:p w14:paraId="1B26CA00" w14:textId="77777777" w:rsidR="00C85C9C" w:rsidRDefault="00C85C9C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</w:p>
    <w:p w14:paraId="3A202B21" w14:textId="77777777" w:rsidR="00C85C9C" w:rsidRDefault="00C85C9C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For determination of value, see 11.46.980.</w:t>
      </w:r>
    </w:p>
    <w:p w14:paraId="7F23759D" w14:textId="77777777" w:rsidR="00C85C9C" w:rsidRDefault="00C85C9C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0E640611" w14:textId="77777777" w:rsidR="00C85C9C" w:rsidRDefault="00C85C9C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 w:rsidRPr="00FA6DD2">
        <w:rPr>
          <w:rFonts w:ascii="Bookman Old Style" w:hAnsi="Bookman Old Style"/>
          <w:i/>
          <w:iCs/>
          <w:color w:val="000000"/>
          <w:sz w:val="26"/>
        </w:rPr>
        <w:lastRenderedPageBreak/>
        <w:t>See Ace v. State</w:t>
      </w:r>
      <w:r>
        <w:rPr>
          <w:rFonts w:ascii="Bookman Old Style" w:hAnsi="Bookman Old Style"/>
          <w:color w:val="000000"/>
          <w:sz w:val="26"/>
        </w:rPr>
        <w:t xml:space="preserve">, 672 P.2d 159 (Alaska App. 1983), for a discussion of the third element.  </w:t>
      </w:r>
    </w:p>
    <w:p w14:paraId="2E4981BC" w14:textId="77777777" w:rsidR="00C85C9C" w:rsidRDefault="00C85C9C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5502CEAE" w14:textId="72CA91EB" w:rsidR="00C85C9C" w:rsidRDefault="00C85C9C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ab/>
      </w:r>
      <w:r w:rsidRPr="00FA6DD2">
        <w:rPr>
          <w:rFonts w:ascii="Bookman Old Style" w:hAnsi="Bookman Old Style"/>
          <w:i/>
          <w:iCs/>
          <w:color w:val="000000"/>
          <w:sz w:val="26"/>
        </w:rPr>
        <w:t>See Andrew v. State</w:t>
      </w:r>
      <w:r>
        <w:rPr>
          <w:rFonts w:ascii="Bookman Old Style" w:hAnsi="Bookman Old Style"/>
          <w:color w:val="000000"/>
          <w:sz w:val="26"/>
        </w:rPr>
        <w:t>, 653 P.2d 1063 (Alaska App. 1982), for a discussion of the standard of "reckless disregard."</w:t>
      </w:r>
      <w:r w:rsidR="00CB0994">
        <w:rPr>
          <w:rFonts w:ascii="Bookman Old Style" w:hAnsi="Bookman Old Style"/>
          <w:color w:val="000000"/>
          <w:sz w:val="26"/>
        </w:rPr>
        <w:t xml:space="preserve">  </w:t>
      </w:r>
    </w:p>
    <w:p w14:paraId="67BFCAB1" w14:textId="77777777" w:rsidR="00C85C9C" w:rsidRDefault="00C85C9C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43CFCE34" w14:textId="77777777" w:rsidR="00615C06" w:rsidRDefault="00615C06" w:rsidP="00615C06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Theft in the Fourth Degree is defined as theft of property worth less than $250; however, any value will suffice.  Because property having a greater value than $250 is not a defense, this instruction does not include the value element.  </w:t>
      </w:r>
      <w:r w:rsidRPr="00397C4D">
        <w:rPr>
          <w:rFonts w:ascii="Bookman Old Style" w:hAnsi="Bookman Old Style"/>
          <w:i/>
          <w:color w:val="000000"/>
          <w:sz w:val="26"/>
        </w:rPr>
        <w:t>See</w:t>
      </w:r>
      <w:r>
        <w:rPr>
          <w:rFonts w:ascii="Bookman Old Style" w:hAnsi="Bookman Old Style"/>
          <w:color w:val="000000"/>
          <w:sz w:val="26"/>
        </w:rPr>
        <w:t xml:space="preserve"> AS 11.81.615.  </w:t>
      </w:r>
    </w:p>
    <w:p w14:paraId="16267BEE" w14:textId="77777777" w:rsidR="00615C06" w:rsidRDefault="00615C06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sectPr w:rsidR="00615C06">
      <w:headerReference w:type="default" r:id="rId6"/>
      <w:headerReference w:type="first" r:id="rId7"/>
      <w:pgSz w:w="12240" w:h="15840" w:code="1"/>
      <w:pgMar w:top="2880" w:right="1350" w:bottom="1440" w:left="1440" w:header="720" w:footer="720" w:gutter="4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A56B" w14:textId="77777777" w:rsidR="00323B98" w:rsidRDefault="00323B98">
      <w:r>
        <w:separator/>
      </w:r>
    </w:p>
  </w:endnote>
  <w:endnote w:type="continuationSeparator" w:id="0">
    <w:p w14:paraId="086431CE" w14:textId="77777777" w:rsidR="00323B98" w:rsidRDefault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2E60" w14:textId="77777777" w:rsidR="00323B98" w:rsidRDefault="00323B98">
      <w:r>
        <w:separator/>
      </w:r>
    </w:p>
  </w:footnote>
  <w:footnote w:type="continuationSeparator" w:id="0">
    <w:p w14:paraId="39582965" w14:textId="77777777" w:rsidR="00323B98" w:rsidRDefault="0032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F58A" w14:textId="77777777" w:rsidR="00C85C9C" w:rsidRDefault="00C85C9C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THEFT BY RECEIVING – FOURTH DEGREE</w:t>
    </w:r>
    <w:r>
      <w:rPr>
        <w:rFonts w:ascii="Bookman Old Style" w:hAnsi="Bookman Old Style"/>
        <w:b/>
        <w:sz w:val="24"/>
      </w:rPr>
      <w:tab/>
      <w:t>11.46.190 #4</w:t>
    </w:r>
  </w:p>
  <w:p w14:paraId="476E969C" w14:textId="33D5B35B" w:rsidR="00C85C9C" w:rsidRDefault="00615C06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Revised 202</w:t>
    </w:r>
    <w:r w:rsidR="00257792">
      <w:rPr>
        <w:rFonts w:ascii="Bookman Old Style" w:hAnsi="Bookman Old Style"/>
        <w:b/>
        <w:sz w:val="24"/>
      </w:rPr>
      <w:t>4</w:t>
    </w:r>
  </w:p>
  <w:p w14:paraId="6546D5D2" w14:textId="77777777" w:rsidR="00FA6DD2" w:rsidRDefault="00C85C9C" w:rsidP="00FA6DD2">
    <w:pPr>
      <w:pStyle w:val="Header"/>
      <w:pBdr>
        <w:bottom w:val="single" w:sz="12" w:space="1" w:color="auto"/>
      </w:pBdr>
      <w:tabs>
        <w:tab w:val="clear" w:pos="4320"/>
        <w:tab w:val="clear" w:pos="8640"/>
        <w:tab w:val="left" w:pos="1977"/>
      </w:tabs>
      <w:jc w:val="both"/>
      <w:rPr>
        <w:rFonts w:ascii="Bookman Old Style" w:hAnsi="Bookman Old Style"/>
        <w:b/>
        <w:snapToGrid w:val="0"/>
        <w:sz w:val="24"/>
      </w:rPr>
    </w:pPr>
    <w:r>
      <w:rPr>
        <w:rFonts w:ascii="Bookman Old Style" w:hAnsi="Bookman Old Style"/>
        <w:b/>
        <w:snapToGrid w:val="0"/>
        <w:sz w:val="24"/>
      </w:rPr>
      <w:t xml:space="preserve">Page </w:t>
    </w:r>
    <w:r>
      <w:rPr>
        <w:rFonts w:ascii="Bookman Old Style" w:hAnsi="Bookman Old Style"/>
        <w:b/>
        <w:snapToGrid w:val="0"/>
        <w:sz w:val="24"/>
      </w:rPr>
      <w:fldChar w:fldCharType="begin"/>
    </w:r>
    <w:r>
      <w:rPr>
        <w:rFonts w:ascii="Bookman Old Style" w:hAnsi="Bookman Old Style"/>
        <w:b/>
        <w:snapToGrid w:val="0"/>
        <w:sz w:val="24"/>
      </w:rPr>
      <w:instrText xml:space="preserve"> PAGE </w:instrText>
    </w:r>
    <w:r>
      <w:rPr>
        <w:rFonts w:ascii="Bookman Old Style" w:hAnsi="Bookman Old Style"/>
        <w:b/>
        <w:snapToGrid w:val="0"/>
        <w:sz w:val="24"/>
      </w:rPr>
      <w:fldChar w:fldCharType="separate"/>
    </w:r>
    <w:r w:rsidR="00307A94">
      <w:rPr>
        <w:rFonts w:ascii="Bookman Old Style" w:hAnsi="Bookman Old Style"/>
        <w:b/>
        <w:noProof/>
        <w:snapToGrid w:val="0"/>
        <w:sz w:val="24"/>
      </w:rPr>
      <w:t>1</w:t>
    </w:r>
    <w:r>
      <w:rPr>
        <w:rFonts w:ascii="Bookman Old Style" w:hAnsi="Bookman Old Style"/>
        <w:b/>
        <w:snapToGrid w:val="0"/>
        <w:sz w:val="24"/>
      </w:rPr>
      <w:fldChar w:fldCharType="end"/>
    </w:r>
    <w:r>
      <w:rPr>
        <w:rFonts w:ascii="Bookman Old Style" w:hAnsi="Bookman Old Style"/>
        <w:b/>
        <w:snapToGrid w:val="0"/>
        <w:sz w:val="24"/>
      </w:rPr>
      <w:t xml:space="preserve"> of </w:t>
    </w:r>
    <w:r>
      <w:rPr>
        <w:rFonts w:ascii="Bookman Old Style" w:hAnsi="Bookman Old Style"/>
        <w:b/>
        <w:snapToGrid w:val="0"/>
        <w:sz w:val="24"/>
      </w:rPr>
      <w:fldChar w:fldCharType="begin"/>
    </w:r>
    <w:r>
      <w:rPr>
        <w:rFonts w:ascii="Bookman Old Style" w:hAnsi="Bookman Old Style"/>
        <w:b/>
        <w:snapToGrid w:val="0"/>
        <w:sz w:val="24"/>
      </w:rPr>
      <w:instrText xml:space="preserve"> NUMPAGES </w:instrText>
    </w:r>
    <w:r>
      <w:rPr>
        <w:rFonts w:ascii="Bookman Old Style" w:hAnsi="Bookman Old Style"/>
        <w:b/>
        <w:snapToGrid w:val="0"/>
        <w:sz w:val="24"/>
      </w:rPr>
      <w:fldChar w:fldCharType="separate"/>
    </w:r>
    <w:r w:rsidR="00307A94">
      <w:rPr>
        <w:rFonts w:ascii="Bookman Old Style" w:hAnsi="Bookman Old Style"/>
        <w:b/>
        <w:noProof/>
        <w:snapToGrid w:val="0"/>
        <w:sz w:val="24"/>
      </w:rPr>
      <w:t>2</w:t>
    </w:r>
    <w:r>
      <w:rPr>
        <w:rFonts w:ascii="Bookman Old Style" w:hAnsi="Bookman Old Style"/>
        <w:b/>
        <w:snapToGrid w:val="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4E17" w14:textId="77777777" w:rsidR="00C85C9C" w:rsidRDefault="00C85C9C">
    <w:pPr>
      <w:tabs>
        <w:tab w:val="right" w:pos="8910"/>
      </w:tabs>
      <w:rPr>
        <w:rFonts w:ascii="Courier New" w:hAnsi="Courier New"/>
        <w:sz w:val="24"/>
      </w:rPr>
    </w:pPr>
    <w:r>
      <w:rPr>
        <w:rFonts w:ascii="Courier New" w:hAnsi="Courier New"/>
        <w:sz w:val="24"/>
      </w:rPr>
      <w:t>81.430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06"/>
    <w:rsid w:val="00172996"/>
    <w:rsid w:val="00257792"/>
    <w:rsid w:val="002B6CCE"/>
    <w:rsid w:val="002C3430"/>
    <w:rsid w:val="00307A94"/>
    <w:rsid w:val="00323B98"/>
    <w:rsid w:val="003278B6"/>
    <w:rsid w:val="00365599"/>
    <w:rsid w:val="00433AA2"/>
    <w:rsid w:val="00473880"/>
    <w:rsid w:val="00615C06"/>
    <w:rsid w:val="006A1D3E"/>
    <w:rsid w:val="00702D57"/>
    <w:rsid w:val="00836AC1"/>
    <w:rsid w:val="009317DF"/>
    <w:rsid w:val="00962D6C"/>
    <w:rsid w:val="009E0984"/>
    <w:rsid w:val="00AA6236"/>
    <w:rsid w:val="00B62181"/>
    <w:rsid w:val="00C445C5"/>
    <w:rsid w:val="00C85C9C"/>
    <w:rsid w:val="00CB0994"/>
    <w:rsid w:val="00CC2D4F"/>
    <w:rsid w:val="00D03DFD"/>
    <w:rsid w:val="00E578F0"/>
    <w:rsid w:val="00F01F26"/>
    <w:rsid w:val="00F55FA4"/>
    <w:rsid w:val="00FA6DD2"/>
    <w:rsid w:val="00F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02716"/>
  <w15:docId w15:val="{96455789-F101-4B90-A925-0CB8CCD3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paragraph" w:styleId="BodyTextIndent2">
    <w:name w:val="Body Text Indent 2"/>
    <w:basedOn w:val="Normal"/>
    <w:semiHidden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Revision">
    <w:name w:val="Revision"/>
    <w:hidden/>
    <w:uiPriority w:val="99"/>
    <w:semiHidden/>
    <w:rsid w:val="00257792"/>
  </w:style>
  <w:style w:type="character" w:customStyle="1" w:styleId="HeaderChar">
    <w:name w:val="Header Char"/>
    <w:basedOn w:val="DefaultParagraphFont"/>
    <w:link w:val="Header"/>
    <w:uiPriority w:val="99"/>
    <w:rsid w:val="00FA6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hristine\General%20Format%20for%20CrPJI%20amen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 Format for CrPJI amended</Template>
  <TotalTime>3</TotalTime>
  <Pages>2</Pages>
  <Words>207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use of force upon another person that would otherwise constitute an offense is justified under the following circumstances:</vt:lpstr>
    </vt:vector>
  </TitlesOfParts>
  <Company>Alaska Court System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use of force upon another person that would otherwise constitute an offense is justified under the following circumstances:</dc:title>
  <dc:creator>jlee</dc:creator>
  <cp:lastModifiedBy>Hanley Robinson</cp:lastModifiedBy>
  <cp:revision>3</cp:revision>
  <cp:lastPrinted>2024-09-24T22:58:00Z</cp:lastPrinted>
  <dcterms:created xsi:type="dcterms:W3CDTF">2024-09-27T21:57:00Z</dcterms:created>
  <dcterms:modified xsi:type="dcterms:W3CDTF">2024-09-27T22:13:00Z</dcterms:modified>
</cp:coreProperties>
</file>