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E7F2" w14:textId="77777777" w:rsidR="00653B0B" w:rsidRDefault="00653B0B" w:rsidP="008C3396">
      <w:pPr>
        <w:spacing w:before="120" w:after="120" w:line="360" w:lineRule="auto"/>
        <w:jc w:val="both"/>
        <w:rPr>
          <w:rFonts w:ascii="Bookman Old Style" w:hAnsi="Bookman Old Style"/>
          <w:color w:val="000000"/>
          <w:sz w:val="26"/>
          <w:u w:val="single"/>
        </w:rPr>
      </w:pPr>
    </w:p>
    <w:p w14:paraId="3A876265" w14:textId="265E8729" w:rsidR="008C3396" w:rsidRDefault="008C3396" w:rsidP="008C3396">
      <w:pPr>
        <w:spacing w:before="120" w:after="120" w:line="36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  <w:u w:val="single"/>
        </w:rPr>
        <w:t xml:space="preserve">        </w:t>
      </w:r>
      <w:r>
        <w:rPr>
          <w:rFonts w:ascii="Bookman Old Style" w:hAnsi="Bookman Old Style"/>
          <w:color w:val="000000"/>
          <w:sz w:val="26"/>
          <w:u w:val="single"/>
        </w:rPr>
        <w:tab/>
      </w:r>
      <w:r>
        <w:rPr>
          <w:rFonts w:ascii="Bookman Old Style" w:hAnsi="Bookman Old Style"/>
          <w:color w:val="000000"/>
          <w:sz w:val="26"/>
          <w:u w:val="single"/>
        </w:rPr>
        <w:tab/>
      </w:r>
      <w:r>
        <w:rPr>
          <w:rFonts w:ascii="Bookman Old Style" w:hAnsi="Bookman Old Style"/>
          <w:color w:val="000000"/>
          <w:sz w:val="26"/>
          <w:u w:val="single"/>
        </w:rPr>
        <w:tab/>
      </w:r>
      <w:r>
        <w:rPr>
          <w:rFonts w:ascii="Bookman Old Style" w:hAnsi="Bookman Old Style"/>
          <w:color w:val="000000"/>
          <w:sz w:val="26"/>
        </w:rPr>
        <w:t>, the defendant in this case, has been charged with the crime of distribution of child sexual abuse material.</w:t>
      </w:r>
    </w:p>
    <w:p w14:paraId="76D68E0F" w14:textId="77777777" w:rsidR="008C3396" w:rsidRDefault="008C3396" w:rsidP="008C3396">
      <w:pPr>
        <w:spacing w:before="120" w:after="120" w:line="36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To prove that the defendant committed this crime, the state must prove beyond a reasonable doubt each of the following elements:</w:t>
      </w:r>
    </w:p>
    <w:p w14:paraId="2014DFB2" w14:textId="4469B549" w:rsidR="008C3396" w:rsidRDefault="008C3396" w:rsidP="008C3396">
      <w:pPr>
        <w:spacing w:before="120" w:after="120" w:line="360" w:lineRule="auto"/>
        <w:ind w:left="720" w:right="14" w:hanging="7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(1)</w:t>
      </w:r>
      <w:r>
        <w:rPr>
          <w:rFonts w:ascii="Bookman Old Style" w:hAnsi="Bookman Old Style"/>
          <w:color w:val="000000"/>
          <w:sz w:val="26"/>
        </w:rPr>
        <w:tab/>
        <w:t>the defendant</w:t>
      </w:r>
      <w:r w:rsidR="00653B0B">
        <w:rPr>
          <w:rFonts w:ascii="Bookman Old Style" w:hAnsi="Bookman Old Style"/>
          <w:color w:val="000000"/>
          <w:sz w:val="26"/>
        </w:rPr>
        <w:t xml:space="preserve"> </w:t>
      </w:r>
      <w:r>
        <w:rPr>
          <w:rFonts w:ascii="Bookman Old Style" w:hAnsi="Bookman Old Style"/>
          <w:color w:val="000000"/>
          <w:sz w:val="26"/>
        </w:rPr>
        <w:t xml:space="preserve">[distributes in this state] [advertises, promotes, solicits, or offers to distribute in this state] any material that </w:t>
      </w:r>
      <w:proofErr w:type="gramStart"/>
      <w:r>
        <w:rPr>
          <w:rFonts w:ascii="Bookman Old Style" w:hAnsi="Bookman Old Style"/>
          <w:color w:val="000000"/>
          <w:sz w:val="26"/>
        </w:rPr>
        <w:t>visually  depicts</w:t>
      </w:r>
      <w:proofErr w:type="gramEnd"/>
      <w:r>
        <w:rPr>
          <w:rFonts w:ascii="Bookman Old Style" w:hAnsi="Bookman Old Style"/>
          <w:color w:val="000000"/>
          <w:sz w:val="26"/>
        </w:rPr>
        <w:t xml:space="preserve"> actual or simulated [sexual penetration] [the lewd touching of another person's genitals, anus, or breast] [the lewd touching by another person of the child's genitals, anus, or breast] [masturbation] [bestiality] [lewd exhibition of the child's genitals] [sexual masochism or sadism];</w:t>
      </w:r>
    </w:p>
    <w:p w14:paraId="5BD66815" w14:textId="77777777" w:rsidR="008C3396" w:rsidRDefault="008C3396" w:rsidP="008C3396">
      <w:pPr>
        <w:spacing w:before="120" w:after="120" w:line="360" w:lineRule="auto"/>
        <w:ind w:left="720" w:right="14" w:hanging="7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(2)</w:t>
      </w:r>
      <w:r>
        <w:rPr>
          <w:rFonts w:ascii="Bookman Old Style" w:hAnsi="Bookman Old Style"/>
          <w:color w:val="000000"/>
          <w:sz w:val="26"/>
        </w:rPr>
        <w:tab/>
        <w:t xml:space="preserve">the production of the material involved the use of a child under eighteen (18) years of age who engaged in the conduct or a depiction of a part of an actual child under 18 years of age, who, by manipulation, creation, or modification, appears to be engaged in the conduct; and  </w:t>
      </w:r>
    </w:p>
    <w:p w14:paraId="4B63E537" w14:textId="77777777" w:rsidR="008C3396" w:rsidRDefault="008C3396" w:rsidP="008C3396">
      <w:pPr>
        <w:spacing w:before="120" w:after="120" w:line="360" w:lineRule="auto"/>
        <w:ind w:left="720" w:right="14" w:hanging="7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(3)</w:t>
      </w:r>
      <w:r>
        <w:rPr>
          <w:rFonts w:ascii="Bookman Old Style" w:hAnsi="Bookman Old Style"/>
          <w:color w:val="000000"/>
          <w:sz w:val="26"/>
        </w:rPr>
        <w:tab/>
        <w:t>the defendant knew that the child was under eighteen (18) years of age.</w:t>
      </w:r>
    </w:p>
    <w:p w14:paraId="525D44EC" w14:textId="77777777" w:rsidR="008C3396" w:rsidRDefault="008C3396" w:rsidP="008C3396">
      <w:pPr>
        <w:spacing w:before="120" w:after="120" w:line="360" w:lineRule="auto"/>
        <w:ind w:left="720" w:right="14" w:hanging="720"/>
        <w:jc w:val="both"/>
        <w:rPr>
          <w:rFonts w:ascii="Bookman Old Style" w:hAnsi="Bookman Old Style"/>
          <w:color w:val="000000"/>
          <w:sz w:val="26"/>
        </w:rPr>
      </w:pPr>
    </w:p>
    <w:p w14:paraId="5F29F8AF" w14:textId="77777777" w:rsidR="008C3396" w:rsidRDefault="008C3396" w:rsidP="008C3396">
      <w:pPr>
        <w:spacing w:before="120" w:after="120" w:line="360" w:lineRule="auto"/>
        <w:ind w:left="720" w:right="14" w:hanging="720"/>
        <w:jc w:val="both"/>
        <w:rPr>
          <w:rFonts w:ascii="Bookman Old Style" w:hAnsi="Bookman Old Style"/>
          <w:color w:val="000000"/>
          <w:sz w:val="26"/>
        </w:rPr>
      </w:pPr>
    </w:p>
    <w:p w14:paraId="68364171" w14:textId="77777777" w:rsidR="008C3396" w:rsidRDefault="008C3396" w:rsidP="008C3396">
      <w:pPr>
        <w:spacing w:before="120" w:after="120" w:line="360" w:lineRule="auto"/>
        <w:ind w:left="720" w:right="14" w:hanging="720"/>
        <w:jc w:val="both"/>
        <w:rPr>
          <w:rFonts w:ascii="Bookman Old Style" w:hAnsi="Bookman Old Style"/>
          <w:color w:val="000000"/>
          <w:sz w:val="26"/>
        </w:rPr>
      </w:pPr>
    </w:p>
    <w:p w14:paraId="04796D29" w14:textId="32E9F2A1" w:rsidR="008C3396" w:rsidRDefault="008C3396" w:rsidP="00653B0B">
      <w:pPr>
        <w:pStyle w:val="Heading1"/>
        <w:spacing w:after="0"/>
      </w:pPr>
      <w:r>
        <w:t>USE NOTE</w:t>
      </w:r>
    </w:p>
    <w:p w14:paraId="540DDF88" w14:textId="77777777" w:rsidR="00653B0B" w:rsidRPr="00653B0B" w:rsidRDefault="00653B0B" w:rsidP="00653B0B">
      <w:pPr>
        <w:spacing w:after="0" w:line="240" w:lineRule="auto"/>
      </w:pPr>
    </w:p>
    <w:p w14:paraId="415D80F5" w14:textId="77777777" w:rsidR="008C3396" w:rsidRDefault="008C3396" w:rsidP="008C3396">
      <w:pPr>
        <w:tabs>
          <w:tab w:val="right" w:pos="8910"/>
        </w:tabs>
        <w:spacing w:before="120" w:after="1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14:paraId="3B290049" w14:textId="4E897E1D" w:rsidR="008C3396" w:rsidRDefault="00653B0B" w:rsidP="008C3396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lastRenderedPageBreak/>
        <w:t>“</w:t>
      </w:r>
      <w:r w:rsidR="008C3396">
        <w:rPr>
          <w:rFonts w:ascii="Bookman Old Style" w:hAnsi="Bookman Old Style"/>
          <w:color w:val="000000"/>
          <w:sz w:val="26"/>
        </w:rPr>
        <w:t>distribution</w:t>
      </w:r>
      <w:r>
        <w:rPr>
          <w:rFonts w:ascii="Bookman Old Style" w:hAnsi="Bookman Old Style"/>
          <w:color w:val="000000"/>
          <w:sz w:val="26"/>
        </w:rPr>
        <w:t>”</w:t>
      </w:r>
      <w:r w:rsidR="008C3396">
        <w:rPr>
          <w:rFonts w:ascii="Bookman Old Style" w:hAnsi="Bookman Old Style"/>
          <w:color w:val="000000"/>
          <w:sz w:val="26"/>
        </w:rPr>
        <w:t xml:space="preserve"> – 11.61.125(d)</w:t>
      </w:r>
    </w:p>
    <w:p w14:paraId="2EFCBCB9" w14:textId="25C11B92" w:rsidR="008C3396" w:rsidRDefault="00653B0B" w:rsidP="008C3396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r w:rsidR="008C3396">
        <w:rPr>
          <w:rFonts w:ascii="Bookman Old Style" w:hAnsi="Bookman Old Style"/>
          <w:color w:val="000000"/>
          <w:sz w:val="26"/>
        </w:rPr>
        <w:t>knew</w:t>
      </w:r>
      <w:r>
        <w:rPr>
          <w:rFonts w:ascii="Bookman Old Style" w:hAnsi="Bookman Old Style"/>
          <w:color w:val="000000"/>
          <w:sz w:val="26"/>
        </w:rPr>
        <w:t>”</w:t>
      </w:r>
      <w:r w:rsidR="008C3396">
        <w:rPr>
          <w:rFonts w:ascii="Bookman Old Style" w:hAnsi="Bookman Old Style"/>
          <w:color w:val="000000"/>
          <w:sz w:val="26"/>
        </w:rPr>
        <w:t xml:space="preserve"> – 11.81.900(a)(2) (</w:t>
      </w:r>
      <w:r>
        <w:rPr>
          <w:rFonts w:ascii="Bookman Old Style" w:hAnsi="Bookman Old Style"/>
          <w:color w:val="000000"/>
          <w:sz w:val="26"/>
        </w:rPr>
        <w:t>“</w:t>
      </w:r>
      <w:r w:rsidR="008C3396">
        <w:rPr>
          <w:rFonts w:ascii="Bookman Old Style" w:hAnsi="Bookman Old Style"/>
          <w:color w:val="000000"/>
          <w:sz w:val="26"/>
        </w:rPr>
        <w:t>knowingly</w:t>
      </w:r>
      <w:r>
        <w:rPr>
          <w:rFonts w:ascii="Bookman Old Style" w:hAnsi="Bookman Old Style"/>
          <w:color w:val="000000"/>
          <w:sz w:val="26"/>
        </w:rPr>
        <w:t>”</w:t>
      </w:r>
      <w:r w:rsidR="008C3396">
        <w:rPr>
          <w:rFonts w:ascii="Bookman Old Style" w:hAnsi="Bookman Old Style"/>
          <w:color w:val="000000"/>
          <w:sz w:val="26"/>
        </w:rPr>
        <w:t>)</w:t>
      </w:r>
    </w:p>
    <w:p w14:paraId="3C4A1302" w14:textId="77777777" w:rsidR="008C3396" w:rsidRPr="00226728" w:rsidRDefault="008C3396" w:rsidP="008C3396">
      <w:pPr>
        <w:tabs>
          <w:tab w:val="right" w:pos="8910"/>
        </w:tabs>
        <w:jc w:val="both"/>
      </w:pPr>
      <w:r>
        <w:rPr>
          <w:rFonts w:ascii="Bookman Old Style" w:hAnsi="Bookman Old Style"/>
          <w:color w:val="000000"/>
          <w:sz w:val="26"/>
        </w:rPr>
        <w:t>For application of this statute to motion picture operators, see AS 11.61.125(b).</w:t>
      </w:r>
    </w:p>
    <w:p w14:paraId="604036AB" w14:textId="77777777" w:rsidR="00D66DC9" w:rsidRDefault="00D66DC9"/>
    <w:sectPr w:rsidR="00D66DC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3910" w14:textId="77777777" w:rsidR="00653B0B" w:rsidRDefault="00653B0B" w:rsidP="00653B0B">
      <w:pPr>
        <w:spacing w:after="0" w:line="240" w:lineRule="auto"/>
      </w:pPr>
      <w:r>
        <w:separator/>
      </w:r>
    </w:p>
  </w:endnote>
  <w:endnote w:type="continuationSeparator" w:id="0">
    <w:p w14:paraId="611E98BD" w14:textId="77777777" w:rsidR="00653B0B" w:rsidRDefault="00653B0B" w:rsidP="0065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062D" w14:textId="77777777" w:rsidR="00653B0B" w:rsidRDefault="00653B0B" w:rsidP="00653B0B">
      <w:pPr>
        <w:spacing w:after="0" w:line="240" w:lineRule="auto"/>
      </w:pPr>
      <w:r>
        <w:separator/>
      </w:r>
    </w:p>
  </w:footnote>
  <w:footnote w:type="continuationSeparator" w:id="0">
    <w:p w14:paraId="758FEAFA" w14:textId="77777777" w:rsidR="00653B0B" w:rsidRDefault="00653B0B" w:rsidP="00653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3558A" w14:textId="07A92769" w:rsidR="00653B0B" w:rsidRPr="00653B0B" w:rsidRDefault="00653B0B" w:rsidP="00653B0B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6"/>
        <w:szCs w:val="26"/>
      </w:rPr>
    </w:pPr>
    <w:r w:rsidRPr="00653B0B">
      <w:rPr>
        <w:rFonts w:ascii="Bookman Old Style" w:hAnsi="Bookman Old Style"/>
        <w:b/>
        <w:caps/>
        <w:sz w:val="26"/>
        <w:szCs w:val="26"/>
      </w:rPr>
      <w:t>distribution of child SEXUAL ABUSE MATERIAL</w:t>
    </w:r>
    <w:r w:rsidRPr="00653B0B">
      <w:rPr>
        <w:rFonts w:ascii="Bookman Old Style" w:hAnsi="Bookman Old Style"/>
        <w:b/>
        <w:sz w:val="26"/>
        <w:szCs w:val="26"/>
      </w:rPr>
      <w:tab/>
    </w:r>
    <w:r>
      <w:rPr>
        <w:rFonts w:ascii="Bookman Old Style" w:hAnsi="Bookman Old Style"/>
        <w:b/>
        <w:sz w:val="26"/>
        <w:szCs w:val="26"/>
      </w:rPr>
      <w:t xml:space="preserve">    </w:t>
    </w:r>
    <w:r w:rsidRPr="00653B0B">
      <w:rPr>
        <w:rFonts w:ascii="Bookman Old Style" w:hAnsi="Bookman Old Style"/>
        <w:b/>
        <w:sz w:val="26"/>
        <w:szCs w:val="26"/>
      </w:rPr>
      <w:t>11.61.125(a)</w:t>
    </w:r>
  </w:p>
  <w:p w14:paraId="37C565C0" w14:textId="77777777" w:rsidR="00653B0B" w:rsidRPr="00653B0B" w:rsidRDefault="00653B0B" w:rsidP="00653B0B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6"/>
        <w:szCs w:val="26"/>
      </w:rPr>
    </w:pPr>
    <w:r w:rsidRPr="00653B0B">
      <w:rPr>
        <w:rFonts w:ascii="Bookman Old Style" w:hAnsi="Bookman Old Style"/>
        <w:b/>
        <w:sz w:val="26"/>
        <w:szCs w:val="26"/>
      </w:rPr>
      <w:t>Revised 2025 (offenses occurring on or after January 1, 2025)</w:t>
    </w:r>
  </w:p>
  <w:p w14:paraId="2ADD4FB1" w14:textId="77777777" w:rsidR="00653B0B" w:rsidRPr="00653B0B" w:rsidRDefault="00653B0B" w:rsidP="00653B0B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6"/>
        <w:szCs w:val="26"/>
      </w:rPr>
    </w:pPr>
    <w:r w:rsidRPr="00653B0B">
      <w:rPr>
        <w:rFonts w:ascii="Bookman Old Style" w:hAnsi="Bookman Old Style"/>
        <w:b/>
        <w:snapToGrid w:val="0"/>
        <w:sz w:val="26"/>
        <w:szCs w:val="26"/>
      </w:rPr>
      <w:t xml:space="preserve">Page </w:t>
    </w:r>
    <w:r w:rsidRPr="00653B0B">
      <w:rPr>
        <w:rFonts w:ascii="Bookman Old Style" w:hAnsi="Bookman Old Style"/>
        <w:b/>
        <w:snapToGrid w:val="0"/>
        <w:sz w:val="26"/>
        <w:szCs w:val="26"/>
      </w:rPr>
      <w:fldChar w:fldCharType="begin"/>
    </w:r>
    <w:r w:rsidRPr="00653B0B">
      <w:rPr>
        <w:rFonts w:ascii="Bookman Old Style" w:hAnsi="Bookman Old Style"/>
        <w:b/>
        <w:snapToGrid w:val="0"/>
        <w:sz w:val="26"/>
        <w:szCs w:val="26"/>
      </w:rPr>
      <w:instrText xml:space="preserve"> PAGE </w:instrText>
    </w:r>
    <w:r w:rsidRPr="00653B0B">
      <w:rPr>
        <w:rFonts w:ascii="Bookman Old Style" w:hAnsi="Bookman Old Style"/>
        <w:b/>
        <w:snapToGrid w:val="0"/>
        <w:sz w:val="26"/>
        <w:szCs w:val="26"/>
      </w:rPr>
      <w:fldChar w:fldCharType="separate"/>
    </w:r>
    <w:r w:rsidRPr="00653B0B">
      <w:rPr>
        <w:rFonts w:ascii="Bookman Old Style" w:hAnsi="Bookman Old Style"/>
        <w:b/>
        <w:snapToGrid w:val="0"/>
        <w:sz w:val="26"/>
        <w:szCs w:val="26"/>
      </w:rPr>
      <w:t>1</w:t>
    </w:r>
    <w:r w:rsidRPr="00653B0B">
      <w:rPr>
        <w:rFonts w:ascii="Bookman Old Style" w:hAnsi="Bookman Old Style"/>
        <w:b/>
        <w:snapToGrid w:val="0"/>
        <w:sz w:val="26"/>
        <w:szCs w:val="26"/>
      </w:rPr>
      <w:fldChar w:fldCharType="end"/>
    </w:r>
    <w:r w:rsidRPr="00653B0B">
      <w:rPr>
        <w:rFonts w:ascii="Bookman Old Style" w:hAnsi="Bookman Old Style"/>
        <w:b/>
        <w:snapToGrid w:val="0"/>
        <w:sz w:val="26"/>
        <w:szCs w:val="26"/>
      </w:rPr>
      <w:t xml:space="preserve"> of </w:t>
    </w:r>
    <w:r w:rsidRPr="00653B0B">
      <w:rPr>
        <w:rFonts w:ascii="Bookman Old Style" w:hAnsi="Bookman Old Style"/>
        <w:b/>
        <w:snapToGrid w:val="0"/>
        <w:sz w:val="26"/>
        <w:szCs w:val="26"/>
      </w:rPr>
      <w:fldChar w:fldCharType="begin"/>
    </w:r>
    <w:r w:rsidRPr="00653B0B">
      <w:rPr>
        <w:rFonts w:ascii="Bookman Old Style" w:hAnsi="Bookman Old Style"/>
        <w:b/>
        <w:snapToGrid w:val="0"/>
        <w:sz w:val="26"/>
        <w:szCs w:val="26"/>
      </w:rPr>
      <w:instrText xml:space="preserve"> NUMPAGES </w:instrText>
    </w:r>
    <w:r w:rsidRPr="00653B0B">
      <w:rPr>
        <w:rFonts w:ascii="Bookman Old Style" w:hAnsi="Bookman Old Style"/>
        <w:b/>
        <w:snapToGrid w:val="0"/>
        <w:sz w:val="26"/>
        <w:szCs w:val="26"/>
      </w:rPr>
      <w:fldChar w:fldCharType="separate"/>
    </w:r>
    <w:r w:rsidRPr="00653B0B">
      <w:rPr>
        <w:rFonts w:ascii="Bookman Old Style" w:hAnsi="Bookman Old Style"/>
        <w:b/>
        <w:snapToGrid w:val="0"/>
        <w:sz w:val="26"/>
        <w:szCs w:val="26"/>
      </w:rPr>
      <w:t>2</w:t>
    </w:r>
    <w:r w:rsidRPr="00653B0B">
      <w:rPr>
        <w:rFonts w:ascii="Bookman Old Style" w:hAnsi="Bookman Old Style"/>
        <w:b/>
        <w:snapToGrid w:val="0"/>
        <w:sz w:val="26"/>
        <w:szCs w:val="26"/>
      </w:rPr>
      <w:fldChar w:fldCharType="end"/>
    </w:r>
  </w:p>
  <w:p w14:paraId="07470415" w14:textId="77777777" w:rsidR="00653B0B" w:rsidRDefault="00653B0B" w:rsidP="00653B0B">
    <w:pPr>
      <w:pStyle w:val="Header"/>
      <w:tabs>
        <w:tab w:val="clear" w:pos="4320"/>
        <w:tab w:val="clear" w:pos="8640"/>
        <w:tab w:val="right" w:pos="9270"/>
      </w:tabs>
      <w:jc w:val="both"/>
      <w:rPr>
        <w:rFonts w:ascii="Courier New" w:hAnsi="Courier New"/>
        <w:sz w:val="24"/>
      </w:rPr>
    </w:pPr>
    <w:r>
      <w:rPr>
        <w:rFonts w:ascii="Bookman Old Style" w:hAnsi="Bookman Old Style"/>
        <w:b/>
        <w:noProof/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57041D" wp14:editId="6145C28C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5669280" cy="5080"/>
              <wp:effectExtent l="7620" t="13335" r="9525" b="1016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28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11AF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4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OhzQEAAHsDAAAOAAAAZHJzL2Uyb0RvYy54bWysU01v2zAMvQ/YfxB0X+wYaNYZcXpI1126&#10;LUC6H8BIsi1MFgVJiZ1/P0px03W7FfVBoPjx+Pgor++mwbCT8kGjbfhyUXKmrECpbdfwX08Pn245&#10;CxGsBINWNfysAr/bfPywHl2tKuzRSOUZgdhQj67hfYyuLoogejVAWKBTloIt+gEiXX1XSA8joQ+m&#10;qMpyVYzopfMoVAjkvb8E+Sbjt60S8WfbBhWZaThxi/n0+Tyks9isoe48uF6LmQa8gcUA2lLTK9Q9&#10;RGBHr/+DGrTwGLCNC4FDgW2rhcoz0DTL8p9p9j04lWchcYK7yhTeD1b8OO0807LhFWcWBlrRPnrQ&#10;XR/ZFq0lAdGzKuk0ulBT+tbufJpUTHbvHlH8Dszitgfbqcz36ewIZJkqilcl6RIcdTuM31FSDhwj&#10;ZtGm1g8JkuRgU97N+bobNUUmyHmzWn2pbmmFgmI3JVmpAdTPtc6H+E3hwJLRcKNtUg5qOD2GeEl9&#10;Tkluiw/aGPJDbSwbiXD1uSxzRUCjZYqmYPDdYWs8O0F6QPmbG79K83i0MqP1CuTX2Y6gzcUmosbO&#10;giQNLmoeUJ53PpFL2tCG80Tza0xP6O97znr5ZzZ/AAAA//8DAFBLAwQUAAYACAAAACEA82KYi9wA&#10;AAAGAQAADwAAAGRycy9kb3ducmV2LnhtbEyPwU7DMBBE70j8g7VI3KhDVEqaxqkQqKpAXNoicd0m&#10;SxyI12nstuHvWU5w3JnR7JtiObpOnWgIrWcDt5MEFHHl65YbA2+71U0GKkTkGjvPZOCbAizLy4sC&#10;89qfeUOnbWyUlHDI0YCNsc+1DpUlh2Hie2LxPvzgMMo5NLoe8CzlrtNpksy0w5blg8WeHi1VX9uj&#10;M4BP6018z9KX+/bZvn7uVoe1zQ7GXF+NDwtQkcb4F4ZffEGHUpj2/sh1UJ0BGRJFnc5AiZvNUxmy&#10;F+FuCros9H/88gcAAP//AwBQSwECLQAUAAYACAAAACEAtoM4kv4AAADhAQAAEwAAAAAAAAAAAAAA&#10;AAAAAAAAW0NvbnRlbnRfVHlwZXNdLnhtbFBLAQItABQABgAIAAAAIQA4/SH/1gAAAJQBAAALAAAA&#10;AAAAAAAAAAAAAC8BAABfcmVscy8ucmVsc1BLAQItABQABgAIAAAAIQAFEhOhzQEAAHsDAAAOAAAA&#10;AAAAAAAAAAAAAC4CAABkcnMvZTJvRG9jLnhtbFBLAQItABQABgAIAAAAIQDzYpiL3AAAAAYBAAAP&#10;AAAAAAAAAAAAAAAAACcEAABkcnMvZG93bnJldi54bWxQSwUGAAAAAAQABADzAAAAMAUAAAAA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96"/>
    <w:rsid w:val="00653B0B"/>
    <w:rsid w:val="008C3396"/>
    <w:rsid w:val="00D66DC9"/>
    <w:rsid w:val="00F0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D6649"/>
  <w15:chartTrackingRefBased/>
  <w15:docId w15:val="{93F1A87E-3EB8-45FB-A272-58FD1E7F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3396"/>
    <w:pPr>
      <w:keepNext/>
      <w:spacing w:before="120" w:after="120" w:line="240" w:lineRule="auto"/>
      <w:ind w:right="18"/>
      <w:jc w:val="center"/>
      <w:outlineLvl w:val="0"/>
    </w:pPr>
    <w:rPr>
      <w:rFonts w:ascii="Bookman Old Style" w:eastAsia="Times New Roman" w:hAnsi="Bookman Old Style" w:cs="Times New Roman"/>
      <w:b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339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C339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C3396"/>
    <w:rPr>
      <w:rFonts w:ascii="Bookman Old Style" w:eastAsia="Times New Roman" w:hAnsi="Bookman Old Style" w:cs="Times New Roman"/>
      <w:b/>
      <w:color w:val="000000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653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Hanley Robinson</dc:creator>
  <cp:keywords/>
  <dc:description/>
  <cp:lastModifiedBy>Hanley Robinson</cp:lastModifiedBy>
  <cp:revision>2</cp:revision>
  <dcterms:created xsi:type="dcterms:W3CDTF">2025-02-21T22:52:00Z</dcterms:created>
  <dcterms:modified xsi:type="dcterms:W3CDTF">2025-03-18T18:21:00Z</dcterms:modified>
</cp:coreProperties>
</file>