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1520">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 xml:space="preserve">1.03 </w:t>
      </w:r>
      <w:r>
        <w:rPr>
          <w:rFonts w:ascii="Bookman Old Style" w:hAnsi="Bookman Old Style"/>
          <w:b/>
          <w:spacing w:val="-3"/>
          <w:sz w:val="26"/>
        </w:rPr>
        <w:tab/>
      </w:r>
      <w:r>
        <w:rPr>
          <w:rFonts w:ascii="Bookman Old Style" w:hAnsi="Bookman Old Style"/>
          <w:b/>
          <w:spacing w:val="-3"/>
          <w:sz w:val="26"/>
        </w:rPr>
        <w:tab/>
        <w:t>INTRODUCTORY INSTRUCTION ON PROCEDURE</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Now that you have taken your oath, you are ready to serve as jurors [and alternate jurors].  To assist you in your task, I am going to explain how a trial is conducted.</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 xml:space="preserve">There are five parts to a trial.  The </w:t>
      </w:r>
      <w:r>
        <w:rPr>
          <w:rFonts w:ascii="Bookman Old Style" w:hAnsi="Bookman Old Style"/>
          <w:spacing w:val="-3"/>
          <w:sz w:val="26"/>
        </w:rPr>
        <w:t>first part will be opening statements.  Each party will make an opening statement outlining [his] [her] [its] case.  What is said in opening statements is not evidence.  The purpose of opening statements is to provide you with a preview of the evidence whi</w:t>
      </w:r>
      <w:r>
        <w:rPr>
          <w:rFonts w:ascii="Bookman Old Style" w:hAnsi="Bookman Old Style"/>
          <w:spacing w:val="-3"/>
          <w:sz w:val="26"/>
        </w:rPr>
        <w:t xml:space="preserve">ch the party intends to present. </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The second part of the trial is the longest part of the trial because it is the presentation of evidence by each party.  Most of the evidence will be either testimony by witnesses or exhibits.</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The third part of the tri</w:t>
      </w:r>
      <w:r>
        <w:rPr>
          <w:rFonts w:ascii="Bookman Old Style" w:hAnsi="Bookman Old Style"/>
          <w:spacing w:val="-3"/>
          <w:sz w:val="26"/>
        </w:rPr>
        <w:t>al will be closing arguments. During closing arguments, the parties will tell you what they believe the evidence has proved and urge you to draw certain conclusions from the evidence.  What is said in closing arguments is not evidence.</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In the fourth part</w:t>
      </w:r>
      <w:r>
        <w:rPr>
          <w:rFonts w:ascii="Bookman Old Style" w:hAnsi="Bookman Old Style"/>
          <w:spacing w:val="-3"/>
          <w:sz w:val="26"/>
        </w:rPr>
        <w:t xml:space="preserve"> of the trial, I will instruct you about the law which you must apply to reach your decision.</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The fifth part of the trial will be jury deliberations.  This is the time when you meet together to discuss the evidence, to decide what the facts are, to apply</w:t>
      </w:r>
      <w:r>
        <w:rPr>
          <w:rFonts w:ascii="Bookman Old Style" w:hAnsi="Bookman Old Style"/>
          <w:spacing w:val="-3"/>
          <w:sz w:val="26"/>
        </w:rPr>
        <w:t xml:space="preserve"> the law, and to make the decisions required to arrive at a verdict.</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[We will now begin the first part of the trial, which is opening statements.]</w:t>
      </w:r>
    </w:p>
    <w:p w:rsidR="00000000" w:rsidRDefault="00AD1520">
      <w:pPr>
        <w:widowControl/>
        <w:suppressAutoHyphens/>
        <w:spacing w:before="120" w:after="120" w:line="360" w:lineRule="auto"/>
        <w:jc w:val="both"/>
        <w:rPr>
          <w:rFonts w:ascii="Bookman Old Style" w:hAnsi="Bookman Old Style"/>
          <w:spacing w:val="-3"/>
          <w:sz w:val="26"/>
        </w:rPr>
      </w:pPr>
    </w:p>
    <w:p w:rsidR="00000000" w:rsidRDefault="00AD1520">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AD1520">
      <w:pPr>
        <w:widowControl/>
        <w:tabs>
          <w:tab w:val="center" w:pos="4680"/>
        </w:tabs>
        <w:suppressAutoHyphens/>
        <w:jc w:val="both"/>
        <w:rPr>
          <w:rFonts w:ascii="Bookman Old Style" w:hAnsi="Bookman Old Style"/>
          <w:spacing w:val="-3"/>
          <w:sz w:val="26"/>
        </w:rPr>
      </w:pPr>
    </w:p>
    <w:p w:rsidR="00000000" w:rsidRDefault="00AD1520">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should make the jury feel more comfortable with trial procedures since the jur</w:t>
      </w:r>
      <w:r>
        <w:rPr>
          <w:rFonts w:ascii="Bookman Old Style" w:hAnsi="Bookman Old Style"/>
          <w:spacing w:val="-3"/>
          <w:sz w:val="26"/>
        </w:rPr>
        <w:t>ors will know how the trial will proceed.  The bracketed paragraph at the end of the instruction should be omitted if the judge is giving additional instructions before opening statements.</w:t>
      </w:r>
    </w:p>
    <w:p w:rsidR="00000000" w:rsidRDefault="00AD1520">
      <w:pPr>
        <w:widowControl/>
        <w:tabs>
          <w:tab w:val="left" w:pos="-720"/>
        </w:tabs>
        <w:suppressAutoHyphens/>
        <w:jc w:val="both"/>
        <w:rPr>
          <w:rFonts w:ascii="Bookman Old Style" w:hAnsi="Bookman Old Style"/>
          <w:spacing w:val="-3"/>
          <w:sz w:val="26"/>
        </w:rPr>
      </w:pPr>
    </w:p>
    <w:p w:rsidR="00000000" w:rsidRDefault="00AD1520">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Comments</w:t>
      </w:r>
    </w:p>
    <w:p w:rsidR="00000000" w:rsidRDefault="00AD1520">
      <w:pPr>
        <w:widowControl/>
        <w:tabs>
          <w:tab w:val="left" w:pos="-720"/>
        </w:tabs>
        <w:suppressAutoHyphens/>
        <w:jc w:val="both"/>
        <w:rPr>
          <w:rFonts w:ascii="Bookman Old Style" w:hAnsi="Bookman Old Style"/>
          <w:spacing w:val="-3"/>
          <w:sz w:val="26"/>
        </w:rPr>
      </w:pPr>
    </w:p>
    <w:p w:rsidR="00000000" w:rsidRDefault="00AD1520">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is intended to explain to the jury the</w:t>
      </w:r>
      <w:r>
        <w:rPr>
          <w:rFonts w:ascii="Bookman Old Style" w:hAnsi="Bookman Old Style"/>
          <w:spacing w:val="-3"/>
          <w:sz w:val="26"/>
        </w:rPr>
        <w:t xml:space="preserve"> procedures that will unfold during the trial so that it can better follow the proceedings.</w:t>
      </w:r>
    </w:p>
    <w:p w:rsidR="00000000" w:rsidRDefault="00AD1520">
      <w:pPr>
        <w:widowControl/>
        <w:tabs>
          <w:tab w:val="left" w:pos="-720"/>
        </w:tabs>
        <w:suppressAutoHyphens/>
        <w:spacing w:before="120" w:after="120" w:line="360" w:lineRule="auto"/>
        <w:jc w:val="both"/>
        <w:rPr>
          <w:rFonts w:ascii="Bookman Old Style" w:hAnsi="Bookman Old Style"/>
          <w:spacing w:val="-3"/>
          <w:sz w:val="26"/>
        </w:rPr>
      </w:pPr>
    </w:p>
    <w:sectPr w:rsidR="00000000">
      <w:footerReference w:type="even" r:id="rId7"/>
      <w:footerReference w:type="default" r:id="rId8"/>
      <w:endnotePr>
        <w:numFmt w:val="decimal"/>
      </w:endnotePr>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520">
      <w:pPr>
        <w:widowControl/>
        <w:spacing w:line="20" w:lineRule="exact"/>
      </w:pPr>
    </w:p>
  </w:endnote>
  <w:endnote w:type="continuationSeparator" w:id="0">
    <w:p w:rsidR="00000000" w:rsidRDefault="00AD1520">
      <w:r>
        <w:t xml:space="preserve"> </w:t>
      </w:r>
    </w:p>
  </w:endnote>
  <w:endnote w:type="continuationNotice" w:id="1">
    <w:p w:rsidR="00000000" w:rsidRDefault="00AD15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AD15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520">
    <w:pPr>
      <w:pStyle w:val="Footer"/>
      <w:framePr w:wrap="around" w:vAnchor="text" w:hAnchor="margin" w:xAlign="right" w:y="1"/>
      <w:rPr>
        <w:rStyle w:val="PageNumber"/>
      </w:rPr>
    </w:pPr>
  </w:p>
  <w:p w:rsidR="00000000" w:rsidRDefault="00AD1520">
    <w:pPr>
      <w:pStyle w:val="Footer"/>
      <w:tabs>
        <w:tab w:val="clear" w:pos="8640"/>
        <w:tab w:val="right" w:pos="9360"/>
      </w:tabs>
      <w:ind w:right="360"/>
      <w:rPr>
        <w:rFonts w:ascii="CG Times" w:hAnsi="CG Times"/>
      </w:rPr>
    </w:pPr>
    <w:r>
      <w:rPr>
        <w:rFonts w:ascii="CG Times" w:hAnsi="CG Times"/>
      </w:rPr>
      <w:t>Revised 1999</w:t>
    </w:r>
    <w:r>
      <w:rPr>
        <w:rFonts w:ascii="CG Times" w:hAnsi="CG Times"/>
      </w:rPr>
      <w:tab/>
    </w:r>
    <w:r>
      <w:rPr>
        <w:rFonts w:ascii="CG Times" w:hAnsi="CG Times"/>
      </w:rPr>
      <w:tab/>
      <w:t xml:space="preserve">Article 1.03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CE6CD9">
      <w:rPr>
        <w:rStyle w:val="PageNumber"/>
        <w:rFonts w:ascii="CG Times" w:hAnsi="CG Times"/>
        <w:noProof/>
      </w:rPr>
      <w:t>1</w:t>
    </w:r>
    <w:r>
      <w:rPr>
        <w:rStyle w:val="PageNumber"/>
        <w:rFonts w:ascii="CG Times" w:hAnsi="CG Times"/>
      </w:rPr>
      <w:fldChar w:fldCharType="end"/>
    </w:r>
    <w:r>
      <w:rPr>
        <w:rFonts w:ascii="CG Times" w:hAnsi="CG Tim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520">
      <w:r>
        <w:separator/>
      </w:r>
    </w:p>
  </w:footnote>
  <w:footnote w:type="continuationSeparator" w:id="0">
    <w:p w:rsidR="00000000" w:rsidRDefault="00AD1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D9"/>
    <w:rsid w:val="00AD1520"/>
    <w:rsid w:val="00CE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#4</vt:lpstr>
    </vt:vector>
  </TitlesOfParts>
  <Company>Alaska Court System</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dc:title>
  <dc:subject/>
  <dc:creator>Robert Storm</dc:creator>
  <cp:keywords/>
  <cp:lastModifiedBy>Michael Merrington</cp:lastModifiedBy>
  <cp:revision>3</cp:revision>
  <cp:lastPrinted>1999-11-26T21:48:00Z</cp:lastPrinted>
  <dcterms:created xsi:type="dcterms:W3CDTF">2017-04-04T18:35:00Z</dcterms:created>
  <dcterms:modified xsi:type="dcterms:W3CDTF">2017-04-04T18:35:00Z</dcterms:modified>
</cp:coreProperties>
</file>