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5BA7">
      <w:pPr>
        <w:pStyle w:val="Header"/>
        <w:tabs>
          <w:tab w:val="left" w:pos="1440"/>
        </w:tabs>
        <w:rPr>
          <w:rFonts w:ascii="Bookman Old Style" w:hAnsi="Bookman Old Style"/>
          <w:b/>
          <w:sz w:val="26"/>
        </w:rPr>
      </w:pPr>
      <w:bookmarkStart w:id="0" w:name="_GoBack"/>
      <w:bookmarkEnd w:id="0"/>
      <w:r>
        <w:rPr>
          <w:rFonts w:ascii="Bookman Old Style" w:hAnsi="Bookman Old Style"/>
          <w:b/>
          <w:sz w:val="26"/>
        </w:rPr>
        <w:t>1A.01</w:t>
      </w:r>
      <w:r>
        <w:rPr>
          <w:rFonts w:ascii="Bookman Old Style" w:hAnsi="Bookman Old Style"/>
          <w:b/>
          <w:sz w:val="26"/>
        </w:rPr>
        <w:tab/>
      </w:r>
      <w:r>
        <w:rPr>
          <w:rFonts w:ascii="Bookman Old Style" w:hAnsi="Bookman Old Style"/>
          <w:b/>
          <w:caps/>
          <w:sz w:val="26"/>
        </w:rPr>
        <w:t>The Significance of Objections</w:t>
      </w:r>
    </w:p>
    <w:p w:rsidR="00000000" w:rsidRDefault="00235BA7">
      <w:pPr>
        <w:widowControl/>
        <w:suppressAutoHyphens/>
        <w:spacing w:line="360" w:lineRule="auto"/>
        <w:jc w:val="both"/>
        <w:rPr>
          <w:rFonts w:ascii="Bookman Old Style" w:hAnsi="Bookman Old Style"/>
          <w:spacing w:val="-3"/>
          <w:sz w:val="26"/>
        </w:rPr>
      </w:pPr>
    </w:p>
    <w:p w:rsidR="00000000" w:rsidRDefault="00235BA7">
      <w:pPr>
        <w:widowControl/>
        <w:suppressAutoHyphens/>
        <w:spacing w:line="360" w:lineRule="auto"/>
        <w:jc w:val="both"/>
        <w:rPr>
          <w:rFonts w:ascii="Bookman Old Style" w:hAnsi="Bookman Old Style"/>
          <w:b/>
          <w:spacing w:val="-3"/>
          <w:sz w:val="26"/>
        </w:rPr>
      </w:pPr>
    </w:p>
    <w:p w:rsidR="00000000" w:rsidRDefault="00235BA7">
      <w:pPr>
        <w:widowControl/>
        <w:suppressAutoHyphens/>
        <w:spacing w:line="360" w:lineRule="auto"/>
        <w:jc w:val="both"/>
        <w:rPr>
          <w:rFonts w:ascii="Bookman Old Style" w:hAnsi="Bookman Old Style"/>
          <w:spacing w:val="-3"/>
          <w:sz w:val="26"/>
        </w:rPr>
      </w:pPr>
      <w:r>
        <w:rPr>
          <w:rFonts w:ascii="Bookman Old Style" w:hAnsi="Bookman Old Style"/>
          <w:spacing w:val="-3"/>
          <w:sz w:val="26"/>
        </w:rPr>
        <w:tab/>
        <w:t>This is the first time that an objection has been made to evidence.  I want to (remind) (tell) you objections are not to be held against a party.  An objection is a way of asking the court to determine whether the la</w:t>
      </w:r>
      <w:r>
        <w:rPr>
          <w:rFonts w:ascii="Bookman Old Style" w:hAnsi="Bookman Old Style"/>
          <w:spacing w:val="-3"/>
          <w:sz w:val="26"/>
        </w:rPr>
        <w:t>w allows certain evidence to come before you.  Unless parties object, I may not know that there is a possible problem with evidence.  So when an objection is made, you should keep in mind that it is a normal part of a trial and that it signifies that one p</w:t>
      </w:r>
      <w:r>
        <w:rPr>
          <w:rFonts w:ascii="Bookman Old Style" w:hAnsi="Bookman Old Style"/>
          <w:spacing w:val="-3"/>
          <w:sz w:val="26"/>
        </w:rPr>
        <w:t>arty wants me to decide whether the law allows you to hear certain evidence.  If I decide that it does, the evidence will come before you, and you will decide how much weight, if any, to give it.  If I decide that it does not, the evidence will be excluded</w:t>
      </w:r>
      <w:r>
        <w:rPr>
          <w:rFonts w:ascii="Bookman Old Style" w:hAnsi="Bookman Old Style"/>
          <w:spacing w:val="-3"/>
          <w:sz w:val="26"/>
        </w:rPr>
        <w:t>. (Remember that questions are not evidence.  If I direct a witness not to answer a question, the question should be completely disregarded.)</w:t>
      </w:r>
    </w:p>
    <w:p w:rsidR="00000000" w:rsidRDefault="00235BA7">
      <w:pPr>
        <w:widowControl/>
        <w:suppressAutoHyphens/>
        <w:spacing w:line="360" w:lineRule="auto"/>
        <w:jc w:val="both"/>
        <w:rPr>
          <w:rFonts w:ascii="Bookman Old Style" w:hAnsi="Bookman Old Style"/>
          <w:spacing w:val="-3"/>
          <w:sz w:val="26"/>
        </w:rPr>
      </w:pPr>
    </w:p>
    <w:p w:rsidR="00000000" w:rsidRDefault="00235BA7">
      <w:pPr>
        <w:widowControl/>
        <w:suppressAutoHyphens/>
        <w:spacing w:line="360" w:lineRule="auto"/>
        <w:jc w:val="both"/>
        <w:rPr>
          <w:rFonts w:ascii="Bookman Old Style" w:hAnsi="Bookman Old Style"/>
          <w:spacing w:val="-3"/>
          <w:sz w:val="26"/>
        </w:rPr>
      </w:pPr>
      <w:r>
        <w:rPr>
          <w:rFonts w:ascii="Bookman Old Style" w:hAnsi="Bookman Old Style"/>
          <w:spacing w:val="-3"/>
          <w:sz w:val="26"/>
        </w:rPr>
        <w:tab/>
        <w:t>From time to time the parties and I may have a conversation out of your presence or we may excuse you from the c</w:t>
      </w:r>
      <w:r>
        <w:rPr>
          <w:rFonts w:ascii="Bookman Old Style" w:hAnsi="Bookman Old Style"/>
          <w:spacing w:val="-3"/>
          <w:sz w:val="26"/>
        </w:rPr>
        <w:t>ourtroom. I will try to avoid unnecessary interruptions in the flow of the trial.  Sometimes, however, it is necessary for complex legal matters to be resolved before I can decide whether to admit or to exclude evidence as the law requires.  All parties ha</w:t>
      </w:r>
      <w:r>
        <w:rPr>
          <w:rFonts w:ascii="Bookman Old Style" w:hAnsi="Bookman Old Style"/>
          <w:spacing w:val="-3"/>
          <w:sz w:val="26"/>
        </w:rPr>
        <w:t>ve a right to have the law properly applied to them.  This requires that all legal questions be carefully considered so that you can hear all the relevant evidence.</w:t>
      </w:r>
    </w:p>
    <w:p w:rsidR="00000000" w:rsidRDefault="00235BA7">
      <w:pPr>
        <w:widowControl/>
        <w:suppressAutoHyphens/>
        <w:spacing w:line="360" w:lineRule="auto"/>
        <w:jc w:val="both"/>
        <w:rPr>
          <w:rFonts w:ascii="Bookman Old Style" w:hAnsi="Bookman Old Style"/>
          <w:spacing w:val="-3"/>
          <w:sz w:val="26"/>
        </w:rPr>
      </w:pPr>
    </w:p>
    <w:p w:rsidR="00000000" w:rsidRDefault="00235BA7">
      <w:pPr>
        <w:widowControl/>
        <w:suppressAutoHyphens/>
        <w:spacing w:line="360" w:lineRule="auto"/>
        <w:jc w:val="both"/>
        <w:rPr>
          <w:rFonts w:ascii="Bookman Old Style" w:hAnsi="Bookman Old Style"/>
          <w:spacing w:val="-3"/>
          <w:sz w:val="26"/>
        </w:rPr>
      </w:pPr>
    </w:p>
    <w:p w:rsidR="00000000" w:rsidRDefault="00235BA7">
      <w:pPr>
        <w:widowControl/>
        <w:suppressAutoHyphens/>
        <w:spacing w:line="360" w:lineRule="auto"/>
        <w:jc w:val="both"/>
        <w:rPr>
          <w:rFonts w:ascii="Bookman Old Style" w:hAnsi="Bookman Old Style"/>
          <w:spacing w:val="-3"/>
          <w:sz w:val="26"/>
        </w:rPr>
      </w:pPr>
    </w:p>
    <w:p w:rsidR="00000000" w:rsidRDefault="00235BA7">
      <w:pPr>
        <w:widowControl/>
        <w:tabs>
          <w:tab w:val="center" w:pos="4680"/>
        </w:tabs>
        <w:suppressAutoHyphens/>
        <w:spacing w:line="360" w:lineRule="auto"/>
        <w:jc w:val="both"/>
        <w:rPr>
          <w:rFonts w:ascii="Bookman Old Style" w:hAnsi="Bookman Old Style"/>
          <w:spacing w:val="-3"/>
          <w:sz w:val="26"/>
        </w:rPr>
      </w:pPr>
      <w:r>
        <w:rPr>
          <w:rFonts w:ascii="Bookman Old Style" w:hAnsi="Bookman Old Style"/>
          <w:spacing w:val="-3"/>
          <w:sz w:val="26"/>
        </w:rPr>
        <w:tab/>
      </w:r>
    </w:p>
    <w:p w:rsidR="00000000" w:rsidRDefault="00235BA7">
      <w:pPr>
        <w:pStyle w:val="Heading1"/>
      </w:pPr>
      <w:r>
        <w:lastRenderedPageBreak/>
        <w:t>Use Note</w:t>
      </w:r>
    </w:p>
    <w:p w:rsidR="00000000" w:rsidRDefault="00235BA7">
      <w:pPr>
        <w:widowControl/>
        <w:tabs>
          <w:tab w:val="left" w:pos="-720"/>
        </w:tabs>
        <w:suppressAutoHyphens/>
        <w:jc w:val="both"/>
        <w:rPr>
          <w:rFonts w:ascii="Bookman Old Style" w:hAnsi="Bookman Old Style"/>
          <w:spacing w:val="-3"/>
          <w:sz w:val="26"/>
        </w:rPr>
      </w:pPr>
    </w:p>
    <w:p w:rsidR="00000000" w:rsidRDefault="00235BA7">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 xml:space="preserve">In any case in which objections may be made, it can be helpful to instruct </w:t>
      </w:r>
      <w:r>
        <w:rPr>
          <w:rFonts w:ascii="Bookman Old Style" w:hAnsi="Bookman Old Style"/>
          <w:spacing w:val="-3"/>
          <w:sz w:val="26"/>
        </w:rPr>
        <w:t xml:space="preserve">the jury after the first objection that objecting is a proper thing to do and that more objections may be forthcoming.  In short trials, this instruction may not be needed.  This instruction assumes in the second sentence that the preliminary instructions </w:t>
      </w:r>
      <w:r>
        <w:rPr>
          <w:rFonts w:ascii="Bookman Old Style" w:hAnsi="Bookman Old Style"/>
          <w:spacing w:val="-3"/>
          <w:sz w:val="26"/>
        </w:rPr>
        <w:t>have been given.  If they have not, then the word "tell" should be used in lieu of the word "remind." The last sentence in the first paragraph should be used only if the objection is to a question.</w:t>
      </w:r>
    </w:p>
    <w:p w:rsidR="00000000" w:rsidRDefault="00235BA7">
      <w:pPr>
        <w:widowControl/>
        <w:tabs>
          <w:tab w:val="left" w:pos="-720"/>
        </w:tabs>
        <w:suppressAutoHyphens/>
        <w:jc w:val="both"/>
        <w:rPr>
          <w:rFonts w:ascii="Bookman Old Style" w:hAnsi="Bookman Old Style"/>
          <w:spacing w:val="-3"/>
          <w:sz w:val="26"/>
        </w:rPr>
      </w:pPr>
    </w:p>
    <w:p w:rsidR="00000000" w:rsidRDefault="00235BA7">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235BA7">
      <w:pPr>
        <w:widowControl/>
        <w:tabs>
          <w:tab w:val="left" w:pos="-720"/>
        </w:tabs>
        <w:suppressAutoHyphens/>
        <w:jc w:val="both"/>
        <w:rPr>
          <w:rFonts w:ascii="Bookman Old Style" w:hAnsi="Bookman Old Style"/>
          <w:spacing w:val="-3"/>
          <w:sz w:val="26"/>
        </w:rPr>
      </w:pPr>
    </w:p>
    <w:p w:rsidR="00000000" w:rsidRDefault="00235BA7">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It is easy for jurors to think that parties wh</w:t>
      </w:r>
      <w:r>
        <w:rPr>
          <w:rFonts w:ascii="Bookman Old Style" w:hAnsi="Bookman Old Style"/>
          <w:spacing w:val="-3"/>
          <w:sz w:val="26"/>
        </w:rPr>
        <w:t>o object have something to hide.  The idea of this instruction is to let the jury know that parties have a right to object in order to preserve their legal points.  Alaska R. Evid. 103(a) requires a timely objection if a party is to preserve a point for ap</w:t>
      </w:r>
      <w:r>
        <w:rPr>
          <w:rFonts w:ascii="Bookman Old Style" w:hAnsi="Bookman Old Style"/>
          <w:spacing w:val="-3"/>
          <w:sz w:val="26"/>
        </w:rPr>
        <w:t>peal.</w:t>
      </w:r>
    </w:p>
    <w:sectPr w:rsidR="0000000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5BA7">
      <w:pPr>
        <w:spacing w:line="20" w:lineRule="exact"/>
        <w:rPr>
          <w:sz w:val="24"/>
        </w:rPr>
      </w:pPr>
    </w:p>
  </w:endnote>
  <w:endnote w:type="continuationSeparator" w:id="0">
    <w:p w:rsidR="00000000" w:rsidRDefault="00235BA7">
      <w:r>
        <w:rPr>
          <w:sz w:val="24"/>
        </w:rPr>
        <w:t xml:space="preserve"> </w:t>
      </w:r>
    </w:p>
  </w:endnote>
  <w:endnote w:type="continuationNotice" w:id="1">
    <w:p w:rsidR="00000000" w:rsidRDefault="00235BA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5BA7">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1A.01 -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046DBE">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5BA7">
      <w:r>
        <w:rPr>
          <w:sz w:val="24"/>
        </w:rPr>
        <w:separator/>
      </w:r>
    </w:p>
  </w:footnote>
  <w:footnote w:type="continuationSeparator" w:id="0">
    <w:p w:rsidR="00000000" w:rsidRDefault="00235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DBE"/>
    <w:rsid w:val="00046DBE"/>
    <w:rsid w:val="0023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widowControl/>
      <w:tabs>
        <w:tab w:val="center" w:pos="4680"/>
      </w:tabs>
      <w:suppressAutoHyphens/>
      <w:spacing w:line="360" w:lineRule="auto"/>
      <w:jc w:val="center"/>
      <w:outlineLvl w:val="0"/>
    </w:pPr>
    <w:rPr>
      <w:rFonts w:ascii="Bookman Old Style" w:hAnsi="Bookman Old Style"/>
      <w:spacing w:val="-3"/>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widowControl/>
      <w:tabs>
        <w:tab w:val="center" w:pos="4680"/>
      </w:tabs>
      <w:suppressAutoHyphens/>
      <w:spacing w:line="360" w:lineRule="auto"/>
      <w:jc w:val="center"/>
      <w:outlineLvl w:val="0"/>
    </w:pPr>
    <w:rPr>
      <w:rFonts w:ascii="Bookman Old Style" w:hAnsi="Bookman Old Style"/>
      <w:spacing w:val="-3"/>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2000-03-14T20:07:00Z</cp:lastPrinted>
  <dcterms:created xsi:type="dcterms:W3CDTF">2017-04-04T18:35:00Z</dcterms:created>
  <dcterms:modified xsi:type="dcterms:W3CDTF">2017-04-04T18:35:00Z</dcterms:modified>
</cp:coreProperties>
</file>