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45F">
      <w:pPr>
        <w:pStyle w:val="Header"/>
        <w:tabs>
          <w:tab w:val="left" w:pos="1440"/>
        </w:tabs>
        <w:rPr>
          <w:rFonts w:ascii="Bookman Old Style" w:hAnsi="Bookman Old Style"/>
          <w:b/>
          <w:sz w:val="26"/>
        </w:rPr>
      </w:pPr>
      <w:bookmarkStart w:id="0" w:name="_GoBack"/>
      <w:bookmarkEnd w:id="0"/>
      <w:r>
        <w:rPr>
          <w:rFonts w:ascii="Bookman Old Style" w:hAnsi="Bookman Old Style"/>
          <w:b/>
          <w:sz w:val="26"/>
        </w:rPr>
        <w:t>1A.05</w:t>
      </w:r>
      <w:r>
        <w:rPr>
          <w:rFonts w:ascii="Bookman Old Style" w:hAnsi="Bookman Old Style"/>
          <w:b/>
          <w:sz w:val="26"/>
        </w:rPr>
        <w:tab/>
        <w:t>STRIKING EARLIER TESTIMONY</w:t>
      </w:r>
    </w:p>
    <w:p w:rsidR="00000000" w:rsidRDefault="00FD145F">
      <w:pPr>
        <w:suppressAutoHyphens/>
        <w:spacing w:line="360" w:lineRule="auto"/>
        <w:jc w:val="both"/>
        <w:rPr>
          <w:rFonts w:ascii="Bookman Old Style" w:hAnsi="Bookman Old Style"/>
          <w:spacing w:val="-3"/>
          <w:sz w:val="26"/>
        </w:rPr>
      </w:pPr>
    </w:p>
    <w:p w:rsidR="00000000" w:rsidRDefault="00FD145F">
      <w:pPr>
        <w:suppressAutoHyphens/>
        <w:spacing w:line="360" w:lineRule="auto"/>
        <w:jc w:val="both"/>
        <w:rPr>
          <w:rFonts w:ascii="Bookman Old Style" w:hAnsi="Bookman Old Style"/>
          <w:spacing w:val="-3"/>
          <w:sz w:val="26"/>
        </w:rPr>
      </w:pPr>
    </w:p>
    <w:p w:rsidR="00000000" w:rsidRDefault="00FD145F">
      <w:pPr>
        <w:suppressAutoHyphens/>
        <w:spacing w:line="360" w:lineRule="auto"/>
        <w:jc w:val="both"/>
        <w:rPr>
          <w:rFonts w:ascii="Bookman Old Style" w:hAnsi="Bookman Old Style"/>
          <w:spacing w:val="-3"/>
          <w:sz w:val="26"/>
        </w:rPr>
      </w:pPr>
      <w:r>
        <w:rPr>
          <w:rFonts w:ascii="Bookman Old Style" w:hAnsi="Bookman Old Style"/>
          <w:spacing w:val="-3"/>
          <w:sz w:val="26"/>
        </w:rPr>
        <w:tab/>
        <w:t xml:space="preserve">Earlier in this case, (name of witness) testified that (summarize inadmissible testimony).  It is now clear that the law does not allow this testimony to be used as evidence in this case.  Therefore, you must proceed as </w:t>
      </w:r>
      <w:r>
        <w:rPr>
          <w:rFonts w:ascii="Bookman Old Style" w:hAnsi="Bookman Old Style"/>
          <w:spacing w:val="-3"/>
          <w:sz w:val="26"/>
        </w:rPr>
        <w:t>if this testimony had not been given in this case. [However, you may consider other portions of this witness' testimony.]</w:t>
      </w:r>
    </w:p>
    <w:p w:rsidR="00000000" w:rsidRDefault="00FD145F">
      <w:pPr>
        <w:suppressAutoHyphens/>
        <w:spacing w:line="360" w:lineRule="auto"/>
        <w:jc w:val="both"/>
        <w:rPr>
          <w:rFonts w:ascii="Bookman Old Style" w:hAnsi="Bookman Old Style"/>
          <w:spacing w:val="-3"/>
          <w:sz w:val="26"/>
        </w:rPr>
      </w:pPr>
    </w:p>
    <w:p w:rsidR="00000000" w:rsidRDefault="00FD145F">
      <w:pPr>
        <w:suppressAutoHyphens/>
        <w:spacing w:line="360" w:lineRule="auto"/>
        <w:jc w:val="both"/>
        <w:rPr>
          <w:rFonts w:ascii="Bookman Old Style" w:hAnsi="Bookman Old Style"/>
          <w:spacing w:val="-3"/>
          <w:sz w:val="26"/>
        </w:rPr>
      </w:pPr>
    </w:p>
    <w:p w:rsidR="00000000" w:rsidRDefault="00FD145F">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FD145F">
      <w:pPr>
        <w:tabs>
          <w:tab w:val="left" w:pos="-720"/>
        </w:tabs>
        <w:suppressAutoHyphens/>
        <w:jc w:val="both"/>
        <w:rPr>
          <w:rFonts w:ascii="Bookman Old Style" w:hAnsi="Bookman Old Style"/>
          <w:spacing w:val="-3"/>
          <w:sz w:val="26"/>
        </w:rPr>
      </w:pPr>
    </w:p>
    <w:p w:rsidR="00000000" w:rsidRDefault="00FD145F">
      <w:pPr>
        <w:tabs>
          <w:tab w:val="left" w:pos="-720"/>
        </w:tabs>
        <w:suppressAutoHyphens/>
        <w:jc w:val="both"/>
        <w:rPr>
          <w:rFonts w:ascii="Bookman Old Style" w:hAnsi="Bookman Old Style"/>
          <w:spacing w:val="-3"/>
          <w:sz w:val="26"/>
        </w:rPr>
      </w:pPr>
      <w:r>
        <w:rPr>
          <w:rFonts w:ascii="Bookman Old Style" w:hAnsi="Bookman Old Style"/>
          <w:spacing w:val="-3"/>
          <w:sz w:val="26"/>
        </w:rPr>
        <w:tab/>
        <w:t>The bracketed sentence should be included if the witness' testimony is stricken in part only.</w:t>
      </w:r>
    </w:p>
    <w:p w:rsidR="00000000" w:rsidRDefault="00FD145F">
      <w:pPr>
        <w:tabs>
          <w:tab w:val="left" w:pos="-720"/>
        </w:tabs>
        <w:suppressAutoHyphens/>
        <w:jc w:val="both"/>
        <w:rPr>
          <w:rFonts w:ascii="Bookman Old Style" w:hAnsi="Bookman Old Style"/>
          <w:spacing w:val="-3"/>
          <w:sz w:val="26"/>
        </w:rPr>
      </w:pPr>
    </w:p>
    <w:p w:rsidR="00000000" w:rsidRDefault="00FD145F">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FD145F">
      <w:pPr>
        <w:tabs>
          <w:tab w:val="left" w:pos="-720"/>
        </w:tabs>
        <w:suppressAutoHyphens/>
        <w:jc w:val="both"/>
        <w:rPr>
          <w:rFonts w:ascii="Bookman Old Style" w:hAnsi="Bookman Old Style"/>
          <w:spacing w:val="-3"/>
          <w:sz w:val="26"/>
        </w:rPr>
      </w:pPr>
    </w:p>
    <w:p w:rsidR="00000000" w:rsidRDefault="00FD145F">
      <w:pPr>
        <w:tabs>
          <w:tab w:val="left" w:pos="-720"/>
        </w:tabs>
        <w:suppressAutoHyphens/>
        <w:jc w:val="both"/>
        <w:rPr>
          <w:rFonts w:ascii="Bookman Old Style" w:hAnsi="Bookman Old Style"/>
          <w:spacing w:val="-3"/>
          <w:sz w:val="26"/>
        </w:rPr>
      </w:pPr>
      <w:r>
        <w:rPr>
          <w:rFonts w:ascii="Bookman Old Style" w:hAnsi="Bookman Old Style"/>
          <w:spacing w:val="-3"/>
          <w:sz w:val="26"/>
        </w:rPr>
        <w:tab/>
        <w:t>It is difficul</w:t>
      </w:r>
      <w:r>
        <w:rPr>
          <w:rFonts w:ascii="Bookman Old Style" w:hAnsi="Bookman Old Style"/>
          <w:spacing w:val="-3"/>
          <w:sz w:val="26"/>
        </w:rPr>
        <w:t>t to tell a jury to disregard earlier testimony.  The problem is that the jury is reminded of what the witness said at the same time it is told to disregard the testimony.  This instruction attempts to minimize the problem of repetition by having the judge</w:t>
      </w:r>
      <w:r>
        <w:rPr>
          <w:rFonts w:ascii="Bookman Old Style" w:hAnsi="Bookman Old Style"/>
          <w:spacing w:val="-3"/>
          <w:sz w:val="26"/>
        </w:rPr>
        <w:t xml:space="preserve"> summarize what the inadmissible testimony was, rather than reading it to the jury.</w:t>
      </w:r>
    </w:p>
    <w:sectPr w:rsidR="00000000">
      <w:footerReference w:type="default" r:id="rId7"/>
      <w:endnotePr>
        <w:numFmt w:val="decimal"/>
      </w:endnotePr>
      <w:pgSz w:w="12240" w:h="15840"/>
      <w:pgMar w:top="1440" w:right="1440" w:bottom="1440" w:left="1440" w:header="1440" w:footer="118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45F">
      <w:pPr>
        <w:spacing w:line="20" w:lineRule="exact"/>
        <w:rPr>
          <w:sz w:val="24"/>
        </w:rPr>
      </w:pPr>
    </w:p>
  </w:endnote>
  <w:endnote w:type="continuationSeparator" w:id="0">
    <w:p w:rsidR="00000000" w:rsidRDefault="00FD145F">
      <w:r>
        <w:rPr>
          <w:sz w:val="24"/>
        </w:rPr>
        <w:t xml:space="preserve"> </w:t>
      </w:r>
    </w:p>
  </w:endnote>
  <w:endnote w:type="continuationNotice" w:id="1">
    <w:p w:rsidR="00000000" w:rsidRDefault="00FD14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45F">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1A.05 -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8319CC">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45F">
      <w:r>
        <w:rPr>
          <w:sz w:val="24"/>
        </w:rPr>
        <w:separator/>
      </w:r>
    </w:p>
  </w:footnote>
  <w:footnote w:type="continuationSeparator" w:id="0">
    <w:p w:rsidR="00000000" w:rsidRDefault="00FD1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CC"/>
    <w:rsid w:val="008319CC"/>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1A</vt:lpstr>
    </vt:vector>
  </TitlesOfParts>
  <Company>Alaska Court System</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Robert Storm</dc:creator>
  <cp:keywords/>
  <cp:lastModifiedBy>Michael Merrington</cp:lastModifiedBy>
  <cp:revision>3</cp:revision>
  <cp:lastPrinted>2000-03-23T21:54:00Z</cp:lastPrinted>
  <dcterms:created xsi:type="dcterms:W3CDTF">2017-04-04T18:45:00Z</dcterms:created>
  <dcterms:modified xsi:type="dcterms:W3CDTF">2017-04-04T18:45:00Z</dcterms:modified>
</cp:coreProperties>
</file>