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182A">
      <w:pPr>
        <w:tabs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b/>
          <w:spacing w:val="-3"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pacing w:val="-3"/>
          <w:sz w:val="26"/>
        </w:rPr>
        <w:t xml:space="preserve">02.07  </w:t>
      </w:r>
      <w:r>
        <w:rPr>
          <w:rFonts w:ascii="Bookman Old Style" w:hAnsi="Bookman Old Style"/>
          <w:b/>
          <w:spacing w:val="-3"/>
          <w:sz w:val="26"/>
        </w:rPr>
        <w:tab/>
        <w:t>CLOSING INSTRUCTIONS – RESORT TO CHANCE</w:t>
      </w:r>
    </w:p>
    <w:p w:rsidR="00000000" w:rsidRDefault="00FD182A">
      <w:pPr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FD182A">
      <w:pPr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FD182A">
      <w:pPr>
        <w:pStyle w:val="BodyTextIndent"/>
        <w:spacing w:line="360" w:lineRule="auto"/>
        <w:ind w:firstLine="0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You must not determine any issue in this case by flipping a coin, drawing straws, or other resort to chance.  If you decide that a party is entitled to recover damages, you cannot agree to simply average es</w:t>
      </w:r>
      <w:r>
        <w:rPr>
          <w:rFonts w:ascii="Bookman Old Style" w:hAnsi="Bookman Old Style"/>
          <w:sz w:val="26"/>
        </w:rPr>
        <w:t>timates from each juror.  Each of you should use your independent judgment in deciding what you think the appropriate amount of damages should be.  But [ten] of you must agree on an amount before entering it on the verdict form.</w:t>
      </w:r>
    </w:p>
    <w:p w:rsidR="00000000" w:rsidRDefault="00FD182A">
      <w:pPr>
        <w:pStyle w:val="BodyTextIndent"/>
        <w:spacing w:line="360" w:lineRule="auto"/>
        <w:rPr>
          <w:rFonts w:ascii="Bookman Old Style" w:hAnsi="Bookman Old Style"/>
          <w:sz w:val="26"/>
        </w:rPr>
      </w:pPr>
    </w:p>
    <w:p w:rsidR="00000000" w:rsidRDefault="00FD182A">
      <w:pPr>
        <w:pStyle w:val="BodyTextIndent"/>
        <w:spacing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</w:t>
      </w:r>
    </w:p>
    <w:p w:rsidR="00000000" w:rsidRDefault="00FD182A">
      <w:pPr>
        <w:tabs>
          <w:tab w:val="center" w:pos="468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</w:r>
      <w:r>
        <w:rPr>
          <w:rFonts w:ascii="Bookman Old Style" w:hAnsi="Bookman Old Style"/>
          <w:spacing w:val="-3"/>
          <w:sz w:val="26"/>
          <w:u w:val="single"/>
        </w:rPr>
        <w:t>Use Note</w:t>
      </w:r>
    </w:p>
    <w:p w:rsidR="00000000" w:rsidRDefault="00FD182A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FD182A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>This instruct</w:t>
      </w:r>
      <w:r>
        <w:rPr>
          <w:rFonts w:ascii="Bookman Old Style" w:hAnsi="Bookman Old Style"/>
          <w:spacing w:val="-3"/>
          <w:sz w:val="26"/>
        </w:rPr>
        <w:t>ion should be used in every case.</w:t>
      </w:r>
    </w:p>
    <w:p w:rsidR="00000000" w:rsidRDefault="00FD182A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sectPr w:rsidR="00000000">
      <w:footerReference w:type="even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182A">
      <w:pPr>
        <w:spacing w:line="20" w:lineRule="exact"/>
      </w:pPr>
    </w:p>
  </w:endnote>
  <w:endnote w:type="continuationSeparator" w:id="0">
    <w:p w:rsidR="00000000" w:rsidRDefault="00FD182A">
      <w:r>
        <w:t xml:space="preserve"> </w:t>
      </w:r>
    </w:p>
  </w:endnote>
  <w:endnote w:type="continuationNotice" w:id="1">
    <w:p w:rsidR="00000000" w:rsidRDefault="00FD182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18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FD18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182A">
    <w:pPr>
      <w:pStyle w:val="Footer"/>
      <w:tabs>
        <w:tab w:val="clear" w:pos="8640"/>
        <w:tab w:val="right" w:pos="9360"/>
      </w:tabs>
      <w:rPr>
        <w:rFonts w:ascii="Bookman Old Style" w:hAnsi="Bookman Old Style"/>
        <w:sz w:val="26"/>
      </w:rPr>
    </w:pPr>
    <w:r>
      <w:rPr>
        <w:rFonts w:ascii="Bookman Old Style" w:hAnsi="Bookman Old Style"/>
        <w:sz w:val="26"/>
      </w:rPr>
      <w:t>Revised 1999</w:t>
    </w:r>
    <w:r>
      <w:rPr>
        <w:rFonts w:ascii="Bookman Old Style" w:hAnsi="Bookman Old Style"/>
        <w:sz w:val="26"/>
      </w:rPr>
      <w:tab/>
    </w:r>
    <w:r>
      <w:rPr>
        <w:rFonts w:ascii="Bookman Old Style" w:hAnsi="Bookman Old Style"/>
        <w:sz w:val="26"/>
      </w:rPr>
      <w:tab/>
      <w:t>02.07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182A">
      <w:r>
        <w:separator/>
      </w:r>
    </w:p>
  </w:footnote>
  <w:footnote w:type="continuationSeparator" w:id="0">
    <w:p w:rsidR="00000000" w:rsidRDefault="00FD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71"/>
    <w:rsid w:val="00B80E71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</w:rPr>
  </w:style>
  <w:style w:type="character" w:styleId="EndnoteReference">
    <w:name w:val="end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</w:rPr>
  </w:style>
  <w:style w:type="character" w:styleId="FootnoteReference">
    <w:name w:val="foot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spacing w:line="480" w:lineRule="auto"/>
      <w:ind w:firstLine="720"/>
      <w:jc w:val="both"/>
    </w:pPr>
    <w:rPr>
      <w:rFonts w:ascii="CG Times" w:hAnsi="CG Times"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</w:rPr>
  </w:style>
  <w:style w:type="character" w:styleId="EndnoteReference">
    <w:name w:val="end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</w:rPr>
  </w:style>
  <w:style w:type="character" w:styleId="FootnoteReference">
    <w:name w:val="foot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spacing w:line="480" w:lineRule="auto"/>
      <w:ind w:firstLine="720"/>
      <w:jc w:val="both"/>
    </w:pPr>
    <w:rPr>
      <w:rFonts w:ascii="CG Times" w:hAnsi="CG Times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2.27(new)</vt:lpstr>
    </vt:vector>
  </TitlesOfParts>
  <Company>Alaska Court System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2.27(new)</dc:title>
  <dc:subject/>
  <dc:creator>Robert Storm</dc:creator>
  <cp:keywords/>
  <cp:lastModifiedBy>Michael Merrington</cp:lastModifiedBy>
  <cp:revision>3</cp:revision>
  <cp:lastPrinted>2000-08-17T00:17:00Z</cp:lastPrinted>
  <dcterms:created xsi:type="dcterms:W3CDTF">2017-04-04T18:46:00Z</dcterms:created>
  <dcterms:modified xsi:type="dcterms:W3CDTF">2017-04-04T18:46:00Z</dcterms:modified>
</cp:coreProperties>
</file>