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62" w:rsidRPr="001C2961" w:rsidRDefault="003F0F62" w:rsidP="001C2961">
      <w:pPr>
        <w:pStyle w:val="OmniPage7"/>
        <w:tabs>
          <w:tab w:val="left" w:pos="1440"/>
          <w:tab w:val="right" w:pos="6309"/>
        </w:tabs>
        <w:spacing w:line="360" w:lineRule="auto"/>
        <w:jc w:val="both"/>
        <w:rPr>
          <w:rFonts w:ascii="Bookman Old Style" w:hAnsi="Bookman Old Style"/>
          <w:b/>
          <w:bCs/>
          <w:sz w:val="26"/>
        </w:rPr>
      </w:pPr>
      <w:bookmarkStart w:id="0" w:name="_GoBack"/>
      <w:bookmarkEnd w:id="0"/>
      <w:r w:rsidRPr="001C2961">
        <w:rPr>
          <w:rFonts w:ascii="Bookman Old Style" w:hAnsi="Bookman Old Style"/>
          <w:b/>
          <w:bCs/>
          <w:sz w:val="26"/>
        </w:rPr>
        <w:t>03.0</w:t>
      </w:r>
      <w:r w:rsidR="001C2961" w:rsidRPr="001C2961">
        <w:rPr>
          <w:rFonts w:ascii="Bookman Old Style" w:hAnsi="Bookman Old Style"/>
          <w:b/>
          <w:bCs/>
          <w:sz w:val="26"/>
        </w:rPr>
        <w:t>8</w:t>
      </w:r>
      <w:r w:rsidRPr="001C2961">
        <w:rPr>
          <w:rFonts w:ascii="Bookman Old Style" w:hAnsi="Bookman Old Style"/>
          <w:b/>
          <w:bCs/>
          <w:sz w:val="26"/>
        </w:rPr>
        <w:tab/>
        <w:t>MULTIPLE CAUSES</w:t>
      </w:r>
    </w:p>
    <w:p w:rsidR="003F0F62" w:rsidRDefault="003F0F62" w:rsidP="001C2961">
      <w:pPr>
        <w:pStyle w:val="OmniPage7"/>
        <w:tabs>
          <w:tab w:val="left" w:pos="1066"/>
          <w:tab w:val="right" w:pos="6309"/>
        </w:tabs>
        <w:spacing w:line="360" w:lineRule="auto"/>
        <w:ind w:left="73"/>
        <w:jc w:val="both"/>
        <w:rPr>
          <w:rFonts w:ascii="Bookman Old Style" w:hAnsi="Bookman Old Style"/>
          <w:sz w:val="26"/>
        </w:rPr>
      </w:pPr>
    </w:p>
    <w:p w:rsidR="00F82A49" w:rsidRDefault="00F13519" w:rsidP="001C2961">
      <w:pPr>
        <w:pStyle w:val="OmniPage8"/>
        <w:spacing w:line="360" w:lineRule="auto"/>
        <w:ind w:right="52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Several</w:t>
      </w:r>
      <w:r w:rsidR="00F82A4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factors</w:t>
      </w:r>
      <w:r w:rsidR="00506CC8">
        <w:rPr>
          <w:rFonts w:ascii="Bookman Old Style" w:hAnsi="Bookman Old Style"/>
          <w:sz w:val="26"/>
        </w:rPr>
        <w:t xml:space="preserve"> may operate at the same time, either independently or together, </w:t>
      </w:r>
      <w:r w:rsidR="003F0F62">
        <w:rPr>
          <w:rFonts w:ascii="Bookman Old Style" w:hAnsi="Bookman Old Style"/>
          <w:sz w:val="26"/>
        </w:rPr>
        <w:t xml:space="preserve">to cause harm.  In such a case, each may be a </w:t>
      </w:r>
      <w:r w:rsidR="00030736">
        <w:rPr>
          <w:rFonts w:ascii="Bookman Old Style" w:hAnsi="Bookman Old Style"/>
          <w:sz w:val="26"/>
        </w:rPr>
        <w:t xml:space="preserve">substantial factor </w:t>
      </w:r>
      <w:r w:rsidR="00101B50">
        <w:rPr>
          <w:rFonts w:ascii="Bookman Old Style" w:hAnsi="Bookman Old Style"/>
          <w:sz w:val="26"/>
        </w:rPr>
        <w:t xml:space="preserve">in causing </w:t>
      </w:r>
      <w:r w:rsidR="00030736">
        <w:rPr>
          <w:rFonts w:ascii="Bookman Old Style" w:hAnsi="Bookman Old Style"/>
          <w:sz w:val="26"/>
        </w:rPr>
        <w:t xml:space="preserve">the </w:t>
      </w:r>
      <w:r w:rsidR="003F0F62">
        <w:rPr>
          <w:rFonts w:ascii="Bookman Old Style" w:hAnsi="Bookman Old Style"/>
          <w:sz w:val="26"/>
        </w:rPr>
        <w:t>harm.</w:t>
      </w:r>
      <w:r w:rsidR="00506CC8">
        <w:rPr>
          <w:rFonts w:ascii="Bookman Old Style" w:hAnsi="Bookman Old Style"/>
          <w:sz w:val="26"/>
        </w:rPr>
        <w:t xml:space="preserve"> A</w:t>
      </w:r>
      <w:r w:rsidR="00F82A49">
        <w:rPr>
          <w:rFonts w:ascii="Bookman Old Style" w:hAnsi="Bookman Old Style"/>
          <w:sz w:val="26"/>
        </w:rPr>
        <w:t xml:space="preserve"> person’s</w:t>
      </w:r>
      <w:r w:rsidR="00506CC8">
        <w:rPr>
          <w:rFonts w:ascii="Bookman Old Style" w:hAnsi="Bookman Old Style"/>
          <w:sz w:val="26"/>
        </w:rPr>
        <w:t xml:space="preserve"> negligence may be a substantial factor in causing the harm even though another condition, event</w:t>
      </w:r>
      <w:r>
        <w:rPr>
          <w:rFonts w:ascii="Bookman Old Style" w:hAnsi="Bookman Old Style"/>
          <w:sz w:val="26"/>
        </w:rPr>
        <w:t>,</w:t>
      </w:r>
      <w:r w:rsidR="00506CC8">
        <w:rPr>
          <w:rFonts w:ascii="Bookman Old Style" w:hAnsi="Bookman Old Style"/>
          <w:sz w:val="26"/>
        </w:rPr>
        <w:t xml:space="preserve"> </w:t>
      </w:r>
      <w:r w:rsidR="00F82A49">
        <w:rPr>
          <w:rFonts w:ascii="Bookman Old Style" w:hAnsi="Bookman Old Style"/>
          <w:sz w:val="26"/>
        </w:rPr>
        <w:t xml:space="preserve">or the conduct of another person </w:t>
      </w:r>
      <w:r w:rsidR="00506CC8">
        <w:rPr>
          <w:rFonts w:ascii="Bookman Old Style" w:hAnsi="Bookman Old Style"/>
          <w:sz w:val="26"/>
        </w:rPr>
        <w:t xml:space="preserve">was also a substantial factor in causing the harm. </w:t>
      </w:r>
    </w:p>
    <w:p w:rsidR="003F0F62" w:rsidRDefault="003F0F62" w:rsidP="001C2961">
      <w:pPr>
        <w:pStyle w:val="OmniPage8"/>
        <w:spacing w:line="240" w:lineRule="auto"/>
        <w:ind w:left="50" w:right="52" w:firstLine="737"/>
        <w:jc w:val="both"/>
        <w:rPr>
          <w:rFonts w:ascii="Bookman Old Style" w:hAnsi="Bookman Old Style"/>
          <w:sz w:val="26"/>
        </w:rPr>
      </w:pPr>
      <w:bookmarkStart w:id="1" w:name="Document1zzSDUNumber17"/>
      <w:bookmarkEnd w:id="1"/>
    </w:p>
    <w:p w:rsidR="003F0F62" w:rsidRDefault="001C2961" w:rsidP="001C2961">
      <w:pPr>
        <w:pStyle w:val="OmniPage7"/>
        <w:tabs>
          <w:tab w:val="left" w:pos="9360"/>
        </w:tabs>
        <w:spacing w:line="240" w:lineRule="auto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Direction</w:t>
      </w:r>
      <w:r w:rsidR="00EC6037">
        <w:rPr>
          <w:rFonts w:ascii="Bookman Old Style" w:hAnsi="Bookman Old Style"/>
          <w:sz w:val="26"/>
          <w:u w:val="single"/>
        </w:rPr>
        <w:t>s</w:t>
      </w:r>
      <w:r>
        <w:rPr>
          <w:rFonts w:ascii="Bookman Old Style" w:hAnsi="Bookman Old Style"/>
          <w:sz w:val="26"/>
          <w:u w:val="single"/>
        </w:rPr>
        <w:t xml:space="preserve"> for Use</w:t>
      </w:r>
    </w:p>
    <w:p w:rsidR="003F0F62" w:rsidRDefault="003F0F62" w:rsidP="001C2961">
      <w:pPr>
        <w:jc w:val="both"/>
        <w:rPr>
          <w:rFonts w:ascii="Bookman Old Style" w:hAnsi="Bookman Old Style"/>
          <w:sz w:val="26"/>
        </w:rPr>
      </w:pPr>
    </w:p>
    <w:p w:rsidR="003F0F62" w:rsidRDefault="00CF2A46" w:rsidP="001C2961">
      <w:pPr>
        <w:pStyle w:val="OmniPage7"/>
        <w:tabs>
          <w:tab w:val="left" w:pos="1671"/>
        </w:tabs>
        <w:spacing w:line="240" w:lineRule="auto"/>
        <w:ind w:right="5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should be given when </w:t>
      </w:r>
      <w:r w:rsidR="003F0F62">
        <w:rPr>
          <w:rFonts w:ascii="Bookman Old Style" w:hAnsi="Bookman Old Style"/>
          <w:sz w:val="26"/>
        </w:rPr>
        <w:t xml:space="preserve">there is </w:t>
      </w:r>
      <w:r>
        <w:rPr>
          <w:rFonts w:ascii="Bookman Old Style" w:hAnsi="Bookman Old Style"/>
          <w:sz w:val="26"/>
        </w:rPr>
        <w:t xml:space="preserve">evidence </w:t>
      </w:r>
      <w:r w:rsidR="003F0F62">
        <w:rPr>
          <w:rFonts w:ascii="Bookman Old Style" w:hAnsi="Bookman Old Style"/>
          <w:sz w:val="26"/>
        </w:rPr>
        <w:t xml:space="preserve">that more than one </w:t>
      </w:r>
      <w:r w:rsidR="00F13519">
        <w:rPr>
          <w:rFonts w:ascii="Bookman Old Style" w:hAnsi="Bookman Old Style"/>
          <w:sz w:val="26"/>
        </w:rPr>
        <w:t>factor</w:t>
      </w:r>
      <w:r w:rsidR="003F0F62">
        <w:rPr>
          <w:rFonts w:ascii="Bookman Old Style" w:hAnsi="Bookman Old Style"/>
          <w:sz w:val="26"/>
        </w:rPr>
        <w:t xml:space="preserve"> operated to cause the harm. </w:t>
      </w:r>
    </w:p>
    <w:p w:rsidR="003F0F62" w:rsidRDefault="003F0F62" w:rsidP="001C2961">
      <w:pPr>
        <w:jc w:val="both"/>
        <w:rPr>
          <w:rFonts w:ascii="Bookman Old Style" w:hAnsi="Bookman Old Style"/>
          <w:sz w:val="26"/>
        </w:rPr>
      </w:pPr>
    </w:p>
    <w:p w:rsidR="003F0F62" w:rsidRDefault="003F0F62" w:rsidP="001C2961">
      <w:pPr>
        <w:pStyle w:val="OmniPage9"/>
        <w:spacing w:line="240" w:lineRule="auto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3F0F62" w:rsidRDefault="003F0F62" w:rsidP="001C2961">
      <w:pPr>
        <w:jc w:val="both"/>
        <w:rPr>
          <w:rFonts w:ascii="Bookman Old Style" w:hAnsi="Bookman Old Style"/>
          <w:sz w:val="26"/>
        </w:rPr>
      </w:pPr>
    </w:p>
    <w:p w:rsidR="003D7070" w:rsidRDefault="00CF2A46" w:rsidP="001C2961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is based on </w:t>
      </w:r>
      <w:r w:rsidRPr="000B2E78">
        <w:rPr>
          <w:rFonts w:ascii="Bookman Old Style" w:hAnsi="Bookman Old Style"/>
          <w:i/>
          <w:iCs/>
          <w:sz w:val="26"/>
        </w:rPr>
        <w:t>Yukon Equipment, Inc. v. Gordon</w:t>
      </w:r>
      <w:r w:rsidR="00DE2C31">
        <w:rPr>
          <w:rFonts w:ascii="Bookman Old Style" w:hAnsi="Bookman Old Style"/>
          <w:sz w:val="26"/>
        </w:rPr>
        <w:t>, 660 P.2d 428, 4</w:t>
      </w:r>
      <w:r>
        <w:rPr>
          <w:rFonts w:ascii="Bookman Old Style" w:hAnsi="Bookman Old Style"/>
          <w:sz w:val="26"/>
        </w:rPr>
        <w:t>3</w:t>
      </w:r>
      <w:r w:rsidR="00DE2C31">
        <w:rPr>
          <w:rFonts w:ascii="Bookman Old Style" w:hAnsi="Bookman Old Style"/>
          <w:sz w:val="26"/>
        </w:rPr>
        <w:t>2</w:t>
      </w:r>
      <w:r>
        <w:rPr>
          <w:rFonts w:ascii="Bookman Old Style" w:hAnsi="Bookman Old Style"/>
          <w:sz w:val="26"/>
        </w:rPr>
        <w:t>-33 (Alaska 1983)</w:t>
      </w:r>
      <w:r w:rsidR="00DA206D">
        <w:rPr>
          <w:rFonts w:ascii="Bookman Old Style" w:hAnsi="Bookman Old Style"/>
          <w:sz w:val="26"/>
        </w:rPr>
        <w:t>,</w:t>
      </w:r>
      <w:r w:rsidR="00DE2C31">
        <w:rPr>
          <w:rFonts w:ascii="Bookman Old Style" w:hAnsi="Bookman Old Style"/>
          <w:sz w:val="26"/>
        </w:rPr>
        <w:t xml:space="preserve"> </w:t>
      </w:r>
      <w:r w:rsidR="00DE2C31" w:rsidRPr="00DA206D">
        <w:rPr>
          <w:rFonts w:ascii="Bookman Old Style" w:hAnsi="Bookman Old Style"/>
          <w:i/>
          <w:sz w:val="26"/>
        </w:rPr>
        <w:t>overruled on other grounds by</w:t>
      </w:r>
      <w:r w:rsidR="00DE2C31">
        <w:rPr>
          <w:rFonts w:ascii="Bookman Old Style" w:hAnsi="Bookman Old Style"/>
          <w:sz w:val="26"/>
        </w:rPr>
        <w:t xml:space="preserve"> </w:t>
      </w:r>
      <w:r w:rsidR="00DE2C31" w:rsidRPr="000B2E78">
        <w:rPr>
          <w:rFonts w:ascii="Bookman Old Style" w:hAnsi="Bookman Old Style"/>
          <w:i/>
          <w:iCs/>
          <w:sz w:val="26"/>
        </w:rPr>
        <w:t>Williford v. L.J. Carr Investments, Inc.</w:t>
      </w:r>
      <w:r w:rsidR="00DE2C31">
        <w:rPr>
          <w:rFonts w:ascii="Bookman Old Style" w:hAnsi="Bookman Old Style"/>
          <w:sz w:val="26"/>
        </w:rPr>
        <w:t>, 783 P.2d 235, 237</w:t>
      </w:r>
      <w:r w:rsidR="00DA206D">
        <w:rPr>
          <w:rFonts w:ascii="Bookman Old Style" w:hAnsi="Bookman Old Style"/>
          <w:sz w:val="26"/>
        </w:rPr>
        <w:t xml:space="preserve"> n.5</w:t>
      </w:r>
      <w:r w:rsidR="00DE2C31">
        <w:rPr>
          <w:rFonts w:ascii="Bookman Old Style" w:hAnsi="Bookman Old Style"/>
          <w:sz w:val="26"/>
        </w:rPr>
        <w:t xml:space="preserve"> (Alaska 1989)</w:t>
      </w:r>
      <w:r>
        <w:rPr>
          <w:rFonts w:ascii="Bookman Old Style" w:hAnsi="Bookman Old Style"/>
          <w:sz w:val="26"/>
        </w:rPr>
        <w:t xml:space="preserve">, and </w:t>
      </w:r>
      <w:r w:rsidR="00DA206D" w:rsidRPr="000B2E78">
        <w:rPr>
          <w:rFonts w:ascii="Bookman Old Style" w:hAnsi="Bookman Old Style" w:cs="Tahoma"/>
          <w:i/>
          <w:iCs/>
          <w:sz w:val="26"/>
          <w:szCs w:val="26"/>
        </w:rPr>
        <w:t xml:space="preserve">Vincent </w:t>
      </w:r>
      <w:r w:rsidRPr="000B2E78">
        <w:rPr>
          <w:rFonts w:ascii="Bookman Old Style" w:hAnsi="Bookman Old Style" w:cs="Tahoma"/>
          <w:i/>
          <w:iCs/>
          <w:sz w:val="26"/>
          <w:szCs w:val="26"/>
        </w:rPr>
        <w:t>v. Fairbanks Memorial Hospital</w:t>
      </w:r>
      <w:r w:rsidRPr="009B5A6C">
        <w:rPr>
          <w:rFonts w:ascii="Bookman Old Style" w:hAnsi="Bookman Old Style" w:cs="Tahoma"/>
          <w:sz w:val="26"/>
          <w:szCs w:val="26"/>
        </w:rPr>
        <w:t>, 862 P.2d 847, 85</w:t>
      </w:r>
      <w:r>
        <w:rPr>
          <w:rFonts w:ascii="Bookman Old Style" w:hAnsi="Bookman Old Style" w:cs="Tahoma"/>
          <w:sz w:val="26"/>
          <w:szCs w:val="26"/>
        </w:rPr>
        <w:t>1</w:t>
      </w:r>
      <w:r w:rsidRPr="009B5A6C">
        <w:rPr>
          <w:rFonts w:ascii="Bookman Old Style" w:hAnsi="Bookman Old Style" w:cs="Tahoma"/>
          <w:sz w:val="26"/>
          <w:szCs w:val="26"/>
        </w:rPr>
        <w:t xml:space="preserve"> (Alaska 1993)</w:t>
      </w:r>
      <w:r>
        <w:rPr>
          <w:rFonts w:ascii="Bookman Old Style" w:hAnsi="Bookman Old Style" w:cs="Tahoma"/>
          <w:sz w:val="26"/>
          <w:szCs w:val="26"/>
        </w:rPr>
        <w:t>.</w:t>
      </w:r>
      <w:r w:rsidR="003D7070" w:rsidRPr="003D7070">
        <w:rPr>
          <w:rFonts w:ascii="Bookman Old Style" w:hAnsi="Bookman Old Style"/>
          <w:sz w:val="26"/>
        </w:rPr>
        <w:t xml:space="preserve"> </w:t>
      </w:r>
    </w:p>
    <w:p w:rsidR="000D5D71" w:rsidRPr="000D5D71" w:rsidRDefault="000D5D71" w:rsidP="001C2961">
      <w:pPr>
        <w:jc w:val="both"/>
        <w:rPr>
          <w:rFonts w:ascii="Bookman Old Style" w:hAnsi="Bookman Old Style" w:cs="Tahoma"/>
          <w:sz w:val="26"/>
          <w:szCs w:val="26"/>
        </w:rPr>
      </w:pPr>
    </w:p>
    <w:p w:rsidR="005966E8" w:rsidRDefault="005966E8" w:rsidP="001C2961">
      <w:pPr>
        <w:jc w:val="both"/>
      </w:pPr>
    </w:p>
    <w:sectPr w:rsidR="005966E8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34" w:rsidRDefault="005B3F34">
      <w:r>
        <w:separator/>
      </w:r>
    </w:p>
  </w:endnote>
  <w:endnote w:type="continuationSeparator" w:id="0">
    <w:p w:rsidR="005B3F34" w:rsidRDefault="005B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A1" w:rsidRPr="001C2961" w:rsidRDefault="00EC6037" w:rsidP="001C2961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B23EA1" w:rsidRPr="001C2961">
      <w:rPr>
        <w:rFonts w:ascii="Bookman Old Style" w:hAnsi="Bookman Old Style"/>
        <w:sz w:val="24"/>
        <w:szCs w:val="24"/>
      </w:rPr>
      <w:tab/>
    </w:r>
    <w:r w:rsidR="00B23EA1" w:rsidRPr="001C2961">
      <w:rPr>
        <w:rFonts w:ascii="Bookman Old Style" w:hAnsi="Bookman Old Style"/>
        <w:sz w:val="24"/>
        <w:szCs w:val="24"/>
      </w:rPr>
      <w:tab/>
      <w:t>03.</w:t>
    </w:r>
    <w:r w:rsidR="001C2961">
      <w:rPr>
        <w:rFonts w:ascii="Bookman Old Style" w:hAnsi="Bookman Old Style"/>
        <w:sz w:val="24"/>
        <w:szCs w:val="24"/>
      </w:rPr>
      <w:t>08</w:t>
    </w:r>
    <w:r w:rsidR="00B23EA1" w:rsidRPr="001C2961">
      <w:rPr>
        <w:rFonts w:ascii="Bookman Old Style" w:hAnsi="Bookman Old Style"/>
        <w:sz w:val="24"/>
        <w:szCs w:val="24"/>
      </w:rPr>
      <w:t xml:space="preserve"> –</w:t>
    </w:r>
    <w:r w:rsidR="001C2961" w:rsidRPr="001C2961">
      <w:rPr>
        <w:rFonts w:ascii="Bookman Old Style" w:hAnsi="Bookman Old Style"/>
        <w:sz w:val="24"/>
        <w:szCs w:val="24"/>
      </w:rPr>
      <w:t xml:space="preserve"> </w:t>
    </w:r>
    <w:r w:rsidR="00B23EA1" w:rsidRPr="001C2961">
      <w:rPr>
        <w:rStyle w:val="PageNumber"/>
        <w:rFonts w:ascii="Bookman Old Style" w:hAnsi="Bookman Old Style"/>
        <w:sz w:val="24"/>
        <w:szCs w:val="24"/>
      </w:rPr>
      <w:fldChar w:fldCharType="begin"/>
    </w:r>
    <w:r w:rsidR="00B23EA1" w:rsidRPr="001C2961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B23EA1" w:rsidRPr="001C2961">
      <w:rPr>
        <w:rStyle w:val="PageNumber"/>
        <w:rFonts w:ascii="Bookman Old Style" w:hAnsi="Bookman Old Style"/>
        <w:sz w:val="24"/>
        <w:szCs w:val="24"/>
      </w:rPr>
      <w:fldChar w:fldCharType="separate"/>
    </w:r>
    <w:r w:rsidR="009604CA">
      <w:rPr>
        <w:rStyle w:val="PageNumber"/>
        <w:rFonts w:ascii="Bookman Old Style" w:hAnsi="Bookman Old Style"/>
        <w:noProof/>
        <w:sz w:val="24"/>
        <w:szCs w:val="24"/>
      </w:rPr>
      <w:t>1</w:t>
    </w:r>
    <w:r w:rsidR="00B23EA1" w:rsidRPr="001C2961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A1" w:rsidRDefault="00B23EA1">
    <w:pPr>
      <w:pStyle w:val="Footer"/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>REVISED 1988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34" w:rsidRDefault="005B3F34">
      <w:r>
        <w:separator/>
      </w:r>
    </w:p>
  </w:footnote>
  <w:footnote w:type="continuationSeparator" w:id="0">
    <w:p w:rsidR="005B3F34" w:rsidRDefault="005B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93"/>
    <w:rsid w:val="00000A14"/>
    <w:rsid w:val="00030736"/>
    <w:rsid w:val="00075121"/>
    <w:rsid w:val="00081DB9"/>
    <w:rsid w:val="000A116D"/>
    <w:rsid w:val="000B2E78"/>
    <w:rsid w:val="000D5D71"/>
    <w:rsid w:val="000E2186"/>
    <w:rsid w:val="00101B50"/>
    <w:rsid w:val="001402B7"/>
    <w:rsid w:val="00140A60"/>
    <w:rsid w:val="001C2961"/>
    <w:rsid w:val="001E53D3"/>
    <w:rsid w:val="00205D67"/>
    <w:rsid w:val="00206F87"/>
    <w:rsid w:val="00221514"/>
    <w:rsid w:val="00253680"/>
    <w:rsid w:val="002B1EE0"/>
    <w:rsid w:val="00387CC5"/>
    <w:rsid w:val="003B2F9F"/>
    <w:rsid w:val="003D7070"/>
    <w:rsid w:val="003F0F62"/>
    <w:rsid w:val="003F55B8"/>
    <w:rsid w:val="00456CC1"/>
    <w:rsid w:val="004D03E7"/>
    <w:rsid w:val="00506CC8"/>
    <w:rsid w:val="00530B59"/>
    <w:rsid w:val="005509E0"/>
    <w:rsid w:val="00561346"/>
    <w:rsid w:val="005966E8"/>
    <w:rsid w:val="005B3F34"/>
    <w:rsid w:val="005B549D"/>
    <w:rsid w:val="005E62A5"/>
    <w:rsid w:val="0063093E"/>
    <w:rsid w:val="006461D2"/>
    <w:rsid w:val="006A1936"/>
    <w:rsid w:val="006A5166"/>
    <w:rsid w:val="006D1004"/>
    <w:rsid w:val="007228AA"/>
    <w:rsid w:val="00737772"/>
    <w:rsid w:val="0075694E"/>
    <w:rsid w:val="007F1044"/>
    <w:rsid w:val="007F5852"/>
    <w:rsid w:val="007F61FC"/>
    <w:rsid w:val="008317C3"/>
    <w:rsid w:val="008B7A09"/>
    <w:rsid w:val="009168B1"/>
    <w:rsid w:val="00946C4F"/>
    <w:rsid w:val="009604CA"/>
    <w:rsid w:val="00993167"/>
    <w:rsid w:val="009C372C"/>
    <w:rsid w:val="009C5320"/>
    <w:rsid w:val="00A43976"/>
    <w:rsid w:val="00AA6F7B"/>
    <w:rsid w:val="00AB5775"/>
    <w:rsid w:val="00AD19EA"/>
    <w:rsid w:val="00B23755"/>
    <w:rsid w:val="00B23EA1"/>
    <w:rsid w:val="00B60450"/>
    <w:rsid w:val="00BE7D98"/>
    <w:rsid w:val="00BF65B6"/>
    <w:rsid w:val="00C60C84"/>
    <w:rsid w:val="00CB15FF"/>
    <w:rsid w:val="00CF2A46"/>
    <w:rsid w:val="00D608B4"/>
    <w:rsid w:val="00D65298"/>
    <w:rsid w:val="00DA206D"/>
    <w:rsid w:val="00DE1993"/>
    <w:rsid w:val="00DE2C31"/>
    <w:rsid w:val="00E03219"/>
    <w:rsid w:val="00EB3667"/>
    <w:rsid w:val="00EC6037"/>
    <w:rsid w:val="00F13519"/>
    <w:rsid w:val="00F45AB0"/>
    <w:rsid w:val="00F82A49"/>
    <w:rsid w:val="00FB0F6A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7">
    <w:name w:val="OmniPage #7"/>
    <w:basedOn w:val="Normal"/>
    <w:pPr>
      <w:spacing w:line="240" w:lineRule="exact"/>
    </w:pPr>
  </w:style>
  <w:style w:type="paragraph" w:customStyle="1" w:styleId="OmniPage8">
    <w:name w:val="OmniPage #8"/>
    <w:basedOn w:val="Normal"/>
    <w:pPr>
      <w:spacing w:line="480" w:lineRule="exact"/>
    </w:pPr>
  </w:style>
  <w:style w:type="paragraph" w:customStyle="1" w:styleId="OmniPage9">
    <w:name w:val="OmniPage #9"/>
    <w:basedOn w:val="Normal"/>
    <w:pPr>
      <w:spacing w:line="240" w:lineRule="exact"/>
    </w:pPr>
  </w:style>
  <w:style w:type="paragraph" w:customStyle="1" w:styleId="OmniPage19">
    <w:name w:val="OmniPage #19"/>
    <w:basedOn w:val="Normal"/>
    <w:pPr>
      <w:spacing w:line="1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earchterm1">
    <w:name w:val="searchterm1"/>
    <w:basedOn w:val="DefaultParagraphFont"/>
    <w:rsid w:val="0075694E"/>
    <w:rPr>
      <w:b/>
      <w:bCs/>
      <w:shd w:val="clear" w:color="auto" w:fill="FFFF00"/>
    </w:rPr>
  </w:style>
  <w:style w:type="paragraph" w:styleId="BalloonText">
    <w:name w:val="Balloon Text"/>
    <w:basedOn w:val="Normal"/>
    <w:semiHidden/>
    <w:rsid w:val="00D652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65298"/>
    <w:rPr>
      <w:sz w:val="16"/>
      <w:szCs w:val="16"/>
    </w:rPr>
  </w:style>
  <w:style w:type="paragraph" w:styleId="CommentText">
    <w:name w:val="annotation text"/>
    <w:basedOn w:val="Normal"/>
    <w:semiHidden/>
    <w:rsid w:val="00D65298"/>
  </w:style>
  <w:style w:type="paragraph" w:styleId="CommentSubject">
    <w:name w:val="annotation subject"/>
    <w:basedOn w:val="CommentText"/>
    <w:next w:val="CommentText"/>
    <w:semiHidden/>
    <w:rsid w:val="00D65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7">
    <w:name w:val="OmniPage #7"/>
    <w:basedOn w:val="Normal"/>
    <w:pPr>
      <w:spacing w:line="240" w:lineRule="exact"/>
    </w:pPr>
  </w:style>
  <w:style w:type="paragraph" w:customStyle="1" w:styleId="OmniPage8">
    <w:name w:val="OmniPage #8"/>
    <w:basedOn w:val="Normal"/>
    <w:pPr>
      <w:spacing w:line="480" w:lineRule="exact"/>
    </w:pPr>
  </w:style>
  <w:style w:type="paragraph" w:customStyle="1" w:styleId="OmniPage9">
    <w:name w:val="OmniPage #9"/>
    <w:basedOn w:val="Normal"/>
    <w:pPr>
      <w:spacing w:line="240" w:lineRule="exact"/>
    </w:pPr>
  </w:style>
  <w:style w:type="paragraph" w:customStyle="1" w:styleId="OmniPage19">
    <w:name w:val="OmniPage #19"/>
    <w:basedOn w:val="Normal"/>
    <w:pPr>
      <w:spacing w:line="1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earchterm1">
    <w:name w:val="searchterm1"/>
    <w:basedOn w:val="DefaultParagraphFont"/>
    <w:rsid w:val="0075694E"/>
    <w:rPr>
      <w:b/>
      <w:bCs/>
      <w:shd w:val="clear" w:color="auto" w:fill="FFFF00"/>
    </w:rPr>
  </w:style>
  <w:style w:type="paragraph" w:styleId="BalloonText">
    <w:name w:val="Balloon Text"/>
    <w:basedOn w:val="Normal"/>
    <w:semiHidden/>
    <w:rsid w:val="00D652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65298"/>
    <w:rPr>
      <w:sz w:val="16"/>
      <w:szCs w:val="16"/>
    </w:rPr>
  </w:style>
  <w:style w:type="paragraph" w:styleId="CommentText">
    <w:name w:val="annotation text"/>
    <w:basedOn w:val="Normal"/>
    <w:semiHidden/>
    <w:rsid w:val="00D65298"/>
  </w:style>
  <w:style w:type="paragraph" w:styleId="CommentSubject">
    <w:name w:val="annotation subject"/>
    <w:basedOn w:val="CommentText"/>
    <w:next w:val="CommentText"/>
    <w:semiHidden/>
    <w:rsid w:val="00D65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78822">
      <w:bodyDiv w:val="1"/>
      <w:marLeft w:val="92"/>
      <w:marRight w:val="9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korzechowski</dc:creator>
  <cp:keywords/>
  <cp:lastModifiedBy>Michael Merrington</cp:lastModifiedBy>
  <cp:revision>3</cp:revision>
  <cp:lastPrinted>2008-07-21T18:40:00Z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-1944787021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