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B2" w:rsidRPr="00F72797" w:rsidRDefault="00A159B2" w:rsidP="00A159B2">
      <w:pPr>
        <w:pStyle w:val="BodyText"/>
        <w:rPr>
          <w:sz w:val="28"/>
          <w:szCs w:val="28"/>
        </w:rPr>
      </w:pPr>
      <w:r w:rsidRPr="00F72797">
        <w:rPr>
          <w:b/>
          <w:sz w:val="28"/>
          <w:szCs w:val="28"/>
        </w:rPr>
        <w:t>6.00 Owners and Occupiers of Land – Withdrawn 2019</w:t>
      </w:r>
    </w:p>
    <w:p w:rsidR="00EC5FF0" w:rsidRDefault="00EC5FF0">
      <w:bookmarkStart w:id="0" w:name="_GoBack"/>
      <w:bookmarkEnd w:id="0"/>
    </w:p>
    <w:sectPr w:rsidR="00EC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B2"/>
    <w:rsid w:val="00A159B2"/>
    <w:rsid w:val="00B570DF"/>
    <w:rsid w:val="00E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rsid w:val="00A159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A159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4"/>
    <w:qFormat/>
    <w:rsid w:val="00A159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A159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2019-03-27T18:07:00Z</dcterms:created>
  <dcterms:modified xsi:type="dcterms:W3CDTF">2019-03-27T18:11:00Z</dcterms:modified>
</cp:coreProperties>
</file>