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5F5" w:rsidRDefault="00F445F5">
      <w:pPr>
        <w:jc w:val="both"/>
        <w:rPr>
          <w:rFonts w:ascii="Bookman Old Style" w:hAnsi="Bookman Old Style"/>
          <w:sz w:val="26"/>
        </w:rPr>
      </w:pPr>
      <w:bookmarkStart w:id="0" w:name="_GoBack"/>
      <w:bookmarkEnd w:id="0"/>
      <w:r>
        <w:rPr>
          <w:rFonts w:ascii="Bookman Old Style" w:hAnsi="Bookman Old Style"/>
          <w:sz w:val="26"/>
        </w:rPr>
        <w:t>8.01</w:t>
      </w:r>
      <w:r>
        <w:rPr>
          <w:rFonts w:ascii="Bookman Old Style" w:hAnsi="Bookman Old Style"/>
          <w:sz w:val="26"/>
        </w:rPr>
        <w:tab/>
        <w:t>HEALTH CARE PROVIDER MALPRACTICE - PLAINTIFF’S CLAIMS</w:t>
      </w:r>
    </w:p>
    <w:p w:rsidR="00F445F5" w:rsidRDefault="00F445F5">
      <w:pPr>
        <w:jc w:val="both"/>
        <w:rPr>
          <w:rFonts w:ascii="Bookman Old Style" w:hAnsi="Bookman Old Style"/>
          <w:sz w:val="26"/>
        </w:rPr>
      </w:pPr>
    </w:p>
    <w:p w:rsidR="00F445F5" w:rsidRDefault="00F445F5">
      <w:pPr>
        <w:jc w:val="both"/>
        <w:rPr>
          <w:rFonts w:ascii="Bookman Old Style" w:hAnsi="Bookman Old Style"/>
          <w:sz w:val="26"/>
        </w:rPr>
      </w:pPr>
    </w:p>
    <w:p w:rsidR="00F445F5" w:rsidRDefault="00F445F5">
      <w:pPr>
        <w:spacing w:line="360" w:lineRule="auto"/>
        <w:jc w:val="both"/>
        <w:rPr>
          <w:rFonts w:ascii="Bookman Old Style" w:hAnsi="Bookman Old Style"/>
          <w:sz w:val="26"/>
        </w:rPr>
      </w:pPr>
      <w:r>
        <w:rPr>
          <w:rFonts w:ascii="Bookman Old Style" w:hAnsi="Bookman Old Style"/>
          <w:sz w:val="26"/>
        </w:rPr>
        <w:t xml:space="preserve">The plaintiff claims that [he] [she] was harmed because of the negligence of the defendant and wants payment from the defendant for this harm. Specifically, plaintiff claims the defendant was negligent in performing the professional health care services of a [insert defendant’s profession] [because </w:t>
      </w:r>
      <w:r>
        <w:rPr>
          <w:rFonts w:ascii="Bookman Old Style" w:hAnsi="Bookman Old Style"/>
          <w:sz w:val="26"/>
          <w:u w:val="single"/>
        </w:rPr>
        <w:tab/>
      </w:r>
      <w:r>
        <w:rPr>
          <w:rFonts w:ascii="Bookman Old Style" w:hAnsi="Bookman Old Style"/>
          <w:sz w:val="26"/>
          <w:u w:val="single"/>
        </w:rPr>
        <w:tab/>
      </w:r>
      <w:r>
        <w:rPr>
          <w:rFonts w:ascii="Bookman Old Style" w:hAnsi="Bookman Old Style"/>
          <w:sz w:val="26"/>
          <w:u w:val="single"/>
        </w:rPr>
        <w:tab/>
      </w:r>
      <w:r>
        <w:rPr>
          <w:rFonts w:ascii="Bookman Old Style" w:hAnsi="Bookman Old Style"/>
          <w:sz w:val="26"/>
          <w:u w:val="single"/>
        </w:rPr>
        <w:tab/>
      </w:r>
      <w:r>
        <w:rPr>
          <w:rFonts w:ascii="Bookman Old Style" w:hAnsi="Bookman Old Style"/>
          <w:sz w:val="26"/>
          <w:u w:val="single"/>
        </w:rPr>
        <w:tab/>
      </w:r>
      <w:r>
        <w:rPr>
          <w:rFonts w:ascii="Bookman Old Style" w:hAnsi="Bookman Old Style"/>
          <w:sz w:val="26"/>
        </w:rPr>
        <w:t xml:space="preserve">] [in one or more of the following ways: </w:t>
      </w:r>
    </w:p>
    <w:p w:rsidR="00F445F5" w:rsidRDefault="00F445F5">
      <w:pPr>
        <w:spacing w:line="360" w:lineRule="auto"/>
        <w:jc w:val="both"/>
        <w:rPr>
          <w:rFonts w:ascii="Bookman Old Style" w:hAnsi="Bookman Old Style"/>
          <w:sz w:val="26"/>
        </w:rPr>
      </w:pPr>
    </w:p>
    <w:p w:rsidR="00F445F5" w:rsidRDefault="00F445F5">
      <w:pPr>
        <w:spacing w:line="360" w:lineRule="auto"/>
        <w:jc w:val="both"/>
        <w:rPr>
          <w:rFonts w:ascii="Bookman Old Style" w:hAnsi="Bookman Old Style"/>
          <w:sz w:val="26"/>
        </w:rPr>
      </w:pPr>
      <w:r>
        <w:rPr>
          <w:rFonts w:ascii="Bookman Old Style" w:hAnsi="Bookman Old Style"/>
          <w:sz w:val="26"/>
        </w:rPr>
        <w:t>1.</w:t>
      </w:r>
    </w:p>
    <w:p w:rsidR="00F445F5" w:rsidRDefault="00F445F5">
      <w:pPr>
        <w:spacing w:line="360" w:lineRule="auto"/>
        <w:jc w:val="both"/>
        <w:rPr>
          <w:rFonts w:ascii="Bookman Old Style" w:hAnsi="Bookman Old Style"/>
          <w:sz w:val="26"/>
        </w:rPr>
      </w:pPr>
    </w:p>
    <w:p w:rsidR="00F445F5" w:rsidRDefault="00F445F5">
      <w:pPr>
        <w:spacing w:line="360" w:lineRule="auto"/>
        <w:jc w:val="both"/>
        <w:rPr>
          <w:rFonts w:ascii="Bookman Old Style" w:hAnsi="Bookman Old Style"/>
          <w:sz w:val="26"/>
        </w:rPr>
      </w:pPr>
      <w:r>
        <w:rPr>
          <w:rFonts w:ascii="Bookman Old Style" w:hAnsi="Bookman Old Style"/>
          <w:sz w:val="26"/>
        </w:rPr>
        <w:t>2.</w:t>
      </w:r>
    </w:p>
    <w:p w:rsidR="00F445F5" w:rsidRDefault="00F445F5">
      <w:pPr>
        <w:spacing w:line="360" w:lineRule="auto"/>
        <w:jc w:val="both"/>
        <w:rPr>
          <w:rFonts w:ascii="Bookman Old Style" w:hAnsi="Bookman Old Style"/>
          <w:sz w:val="26"/>
        </w:rPr>
      </w:pPr>
    </w:p>
    <w:p w:rsidR="00F445F5" w:rsidRDefault="00F445F5">
      <w:pPr>
        <w:spacing w:line="360" w:lineRule="auto"/>
        <w:jc w:val="both"/>
        <w:rPr>
          <w:rFonts w:ascii="Bookman Old Style" w:hAnsi="Bookman Old Style"/>
          <w:sz w:val="26"/>
        </w:rPr>
      </w:pPr>
      <w:r>
        <w:rPr>
          <w:rFonts w:ascii="Bookman Old Style" w:hAnsi="Bookman Old Style"/>
          <w:sz w:val="26"/>
        </w:rPr>
        <w:t xml:space="preserve">. . . .].  </w:t>
      </w:r>
    </w:p>
    <w:p w:rsidR="00F445F5" w:rsidRDefault="00F445F5">
      <w:pPr>
        <w:spacing w:line="360" w:lineRule="auto"/>
        <w:jc w:val="both"/>
        <w:rPr>
          <w:rFonts w:ascii="Bookman Old Style" w:hAnsi="Bookman Old Style"/>
          <w:sz w:val="26"/>
        </w:rPr>
      </w:pPr>
    </w:p>
    <w:p w:rsidR="00F445F5" w:rsidRDefault="00F445F5">
      <w:pPr>
        <w:spacing w:line="360" w:lineRule="auto"/>
        <w:jc w:val="both"/>
        <w:rPr>
          <w:rFonts w:ascii="Bookman Old Style" w:hAnsi="Bookman Old Style"/>
          <w:sz w:val="26"/>
        </w:rPr>
      </w:pPr>
      <w:r>
        <w:rPr>
          <w:rFonts w:ascii="Bookman Old Style" w:hAnsi="Bookman Old Style"/>
          <w:sz w:val="26"/>
        </w:rPr>
        <w:t xml:space="preserve">The defendant denies [this] [these] claim[s].  </w:t>
      </w:r>
    </w:p>
    <w:p w:rsidR="00F445F5" w:rsidRDefault="00F445F5">
      <w:pPr>
        <w:spacing w:line="360" w:lineRule="auto"/>
        <w:jc w:val="both"/>
        <w:rPr>
          <w:rFonts w:ascii="Bookman Old Style" w:hAnsi="Bookman Old Style"/>
          <w:sz w:val="26"/>
        </w:rPr>
      </w:pPr>
    </w:p>
    <w:p w:rsidR="00F445F5" w:rsidRDefault="00F445F5">
      <w:pPr>
        <w:spacing w:line="360" w:lineRule="auto"/>
        <w:jc w:val="both"/>
        <w:rPr>
          <w:rFonts w:ascii="Bookman Old Style" w:hAnsi="Bookman Old Style"/>
          <w:sz w:val="26"/>
        </w:rPr>
      </w:pPr>
      <w:r>
        <w:rPr>
          <w:rFonts w:ascii="Bookman Old Style" w:hAnsi="Bookman Old Style"/>
          <w:sz w:val="26"/>
        </w:rPr>
        <w:t>For the plaintiff to recover, the plaintiff has the burden of proving that it is more likely true than not true that:</w:t>
      </w:r>
    </w:p>
    <w:p w:rsidR="00F445F5" w:rsidRDefault="00F445F5">
      <w:pPr>
        <w:pStyle w:val="Level1"/>
        <w:numPr>
          <w:ilvl w:val="0"/>
          <w:numId w:val="0"/>
        </w:numPr>
        <w:tabs>
          <w:tab w:val="left" w:pos="-1440"/>
        </w:tabs>
        <w:spacing w:line="360" w:lineRule="auto"/>
        <w:jc w:val="both"/>
        <w:rPr>
          <w:rFonts w:ascii="Bookman Old Style" w:hAnsi="Bookman Old Style"/>
          <w:sz w:val="26"/>
        </w:rPr>
      </w:pPr>
    </w:p>
    <w:p w:rsidR="00F445F5" w:rsidRDefault="00F445F5">
      <w:pPr>
        <w:pStyle w:val="Level1"/>
        <w:numPr>
          <w:ilvl w:val="0"/>
          <w:numId w:val="0"/>
        </w:numPr>
        <w:tabs>
          <w:tab w:val="left" w:pos="-1440"/>
        </w:tabs>
        <w:spacing w:line="360" w:lineRule="auto"/>
        <w:jc w:val="both"/>
        <w:rPr>
          <w:rFonts w:ascii="Bookman Old Style" w:hAnsi="Bookman Old Style"/>
          <w:sz w:val="26"/>
        </w:rPr>
      </w:pPr>
      <w:r>
        <w:rPr>
          <w:rFonts w:ascii="Bookman Old Style" w:hAnsi="Bookman Old Style"/>
          <w:sz w:val="26"/>
        </w:rPr>
        <w:t>(1)</w:t>
      </w:r>
      <w:r>
        <w:rPr>
          <w:rFonts w:ascii="Bookman Old Style" w:hAnsi="Bookman Old Style"/>
          <w:sz w:val="26"/>
        </w:rPr>
        <w:tab/>
        <w:t>the defendant was negligent [in one or more of these ways];</w:t>
      </w:r>
    </w:p>
    <w:p w:rsidR="00F445F5" w:rsidRDefault="00F445F5">
      <w:pPr>
        <w:pStyle w:val="Level1"/>
        <w:numPr>
          <w:ilvl w:val="0"/>
          <w:numId w:val="0"/>
        </w:numPr>
        <w:tabs>
          <w:tab w:val="left" w:pos="-1440"/>
        </w:tabs>
        <w:spacing w:line="360" w:lineRule="auto"/>
        <w:jc w:val="both"/>
        <w:rPr>
          <w:rFonts w:ascii="Bookman Old Style" w:hAnsi="Bookman Old Style"/>
          <w:sz w:val="26"/>
        </w:rPr>
      </w:pPr>
    </w:p>
    <w:p w:rsidR="00F445F5" w:rsidRDefault="00F445F5">
      <w:pPr>
        <w:pStyle w:val="Level1"/>
        <w:numPr>
          <w:ilvl w:val="0"/>
          <w:numId w:val="0"/>
        </w:numPr>
        <w:tabs>
          <w:tab w:val="left" w:pos="-1440"/>
        </w:tabs>
        <w:spacing w:line="360" w:lineRule="auto"/>
        <w:jc w:val="both"/>
        <w:rPr>
          <w:rFonts w:ascii="Bookman Old Style" w:hAnsi="Bookman Old Style"/>
          <w:sz w:val="26"/>
        </w:rPr>
      </w:pPr>
      <w:r>
        <w:rPr>
          <w:rFonts w:ascii="Bookman Old Style" w:hAnsi="Bookman Old Style"/>
          <w:sz w:val="26"/>
        </w:rPr>
        <w:t>(2)</w:t>
      </w:r>
      <w:r>
        <w:rPr>
          <w:rFonts w:ascii="Bookman Old Style" w:hAnsi="Bookman Old Style"/>
          <w:sz w:val="26"/>
        </w:rPr>
        <w:tab/>
        <w:t>the negligence was a legal cause of the plaintiff’s harm; and</w:t>
      </w:r>
    </w:p>
    <w:p w:rsidR="00F445F5" w:rsidRDefault="00F445F5">
      <w:pPr>
        <w:pStyle w:val="Level1"/>
        <w:numPr>
          <w:ilvl w:val="0"/>
          <w:numId w:val="0"/>
        </w:numPr>
        <w:tabs>
          <w:tab w:val="left" w:pos="-1440"/>
        </w:tabs>
        <w:spacing w:line="360" w:lineRule="auto"/>
        <w:jc w:val="both"/>
        <w:rPr>
          <w:rFonts w:ascii="Bookman Old Style" w:hAnsi="Bookman Old Style"/>
          <w:sz w:val="26"/>
        </w:rPr>
      </w:pPr>
    </w:p>
    <w:p w:rsidR="00F445F5" w:rsidRDefault="00F445F5">
      <w:pPr>
        <w:pStyle w:val="Level1"/>
        <w:numPr>
          <w:ilvl w:val="0"/>
          <w:numId w:val="0"/>
        </w:numPr>
        <w:tabs>
          <w:tab w:val="left" w:pos="-1440"/>
        </w:tabs>
        <w:spacing w:line="360" w:lineRule="auto"/>
        <w:jc w:val="both"/>
        <w:rPr>
          <w:rFonts w:ascii="Bookman Old Style" w:hAnsi="Bookman Old Style"/>
          <w:sz w:val="26"/>
        </w:rPr>
      </w:pPr>
      <w:r>
        <w:rPr>
          <w:rFonts w:ascii="Bookman Old Style" w:hAnsi="Bookman Old Style"/>
          <w:sz w:val="26"/>
        </w:rPr>
        <w:t>(3)</w:t>
      </w:r>
      <w:r>
        <w:rPr>
          <w:rFonts w:ascii="Bookman Old Style" w:hAnsi="Bookman Old Style"/>
          <w:sz w:val="26"/>
        </w:rPr>
        <w:tab/>
        <w:t>the plaintiff was actually harmed.</w:t>
      </w:r>
    </w:p>
    <w:p w:rsidR="00F445F5" w:rsidRDefault="00F445F5">
      <w:pPr>
        <w:spacing w:line="360" w:lineRule="auto"/>
        <w:jc w:val="both"/>
        <w:rPr>
          <w:rFonts w:ascii="Bookman Old Style" w:hAnsi="Bookman Old Style"/>
          <w:sz w:val="26"/>
        </w:rPr>
      </w:pPr>
    </w:p>
    <w:p w:rsidR="00F445F5" w:rsidRDefault="00F445F5">
      <w:pPr>
        <w:spacing w:line="360" w:lineRule="auto"/>
        <w:jc w:val="both"/>
        <w:rPr>
          <w:rFonts w:ascii="Bookman Old Style" w:hAnsi="Bookman Old Style"/>
          <w:sz w:val="26"/>
        </w:rPr>
      </w:pPr>
      <w:r>
        <w:rPr>
          <w:rFonts w:ascii="Bookman Old Style" w:hAnsi="Bookman Old Style"/>
          <w:sz w:val="26"/>
        </w:rPr>
        <w:t xml:space="preserve">I will define negligence and legal cause for you in a moment.  </w:t>
      </w:r>
    </w:p>
    <w:p w:rsidR="00F445F5" w:rsidRDefault="00F445F5">
      <w:pPr>
        <w:pStyle w:val="Heading1"/>
        <w:rPr>
          <w:b/>
          <w:sz w:val="26"/>
          <w:u w:val="none"/>
        </w:rPr>
      </w:pPr>
    </w:p>
    <w:p w:rsidR="00F445F5" w:rsidRDefault="00F445F5">
      <w:pPr>
        <w:pStyle w:val="Heading1"/>
        <w:rPr>
          <w:b/>
          <w:caps/>
          <w:sz w:val="26"/>
          <w:u w:val="none"/>
        </w:rPr>
      </w:pPr>
      <w:r>
        <w:rPr>
          <w:b/>
          <w:caps/>
          <w:sz w:val="26"/>
          <w:u w:val="none"/>
        </w:rPr>
        <w:t>Use Note</w:t>
      </w:r>
    </w:p>
    <w:p w:rsidR="00F445F5" w:rsidRDefault="00F445F5">
      <w:pPr>
        <w:keepNext/>
        <w:jc w:val="both"/>
        <w:rPr>
          <w:rFonts w:ascii="Bookman Old Style" w:hAnsi="Bookman Old Style"/>
          <w:sz w:val="26"/>
        </w:rPr>
      </w:pPr>
    </w:p>
    <w:p w:rsidR="00F445F5" w:rsidRDefault="00F445F5">
      <w:pPr>
        <w:pStyle w:val="BodyTextIndent"/>
        <w:keepNext/>
        <w:ind w:firstLine="0"/>
        <w:jc w:val="both"/>
        <w:rPr>
          <w:sz w:val="26"/>
        </w:rPr>
      </w:pPr>
      <w:r>
        <w:rPr>
          <w:sz w:val="26"/>
        </w:rPr>
        <w:t xml:space="preserve">This instruction should be used instead of Instruction 3.01 in cases involving claims of negligence in the performance of professional health care services. </w:t>
      </w:r>
    </w:p>
    <w:p w:rsidR="00F445F5" w:rsidRDefault="00F445F5">
      <w:pPr>
        <w:jc w:val="both"/>
        <w:rPr>
          <w:rFonts w:ascii="Bookman Old Style" w:hAnsi="Bookman Old Style"/>
          <w:sz w:val="26"/>
        </w:rPr>
      </w:pPr>
    </w:p>
    <w:p w:rsidR="00F445F5" w:rsidRDefault="00F445F5">
      <w:pPr>
        <w:jc w:val="both"/>
        <w:rPr>
          <w:rFonts w:ascii="Bookman Old Style" w:hAnsi="Bookman Old Style"/>
          <w:sz w:val="26"/>
        </w:rPr>
      </w:pPr>
      <w:r>
        <w:rPr>
          <w:rFonts w:ascii="Bookman Old Style" w:hAnsi="Bookman Old Style"/>
          <w:sz w:val="26"/>
        </w:rPr>
        <w:t xml:space="preserve">Where there is more than one theory of negligence, care should be taken to differentiate the theories so that the jury realizes that separate duties are owed and that each duty must be considered separately.  See the Introductory Use Note for discussion of the order in which the following series of instructions normally should be given.  </w:t>
      </w:r>
    </w:p>
    <w:p w:rsidR="00F445F5" w:rsidRDefault="00F445F5">
      <w:pPr>
        <w:jc w:val="both"/>
        <w:rPr>
          <w:rFonts w:ascii="Bookman Old Style" w:hAnsi="Bookman Old Style"/>
          <w:sz w:val="26"/>
        </w:rPr>
      </w:pPr>
    </w:p>
    <w:p w:rsidR="00F445F5" w:rsidRDefault="00F445F5">
      <w:pPr>
        <w:pStyle w:val="Heading2"/>
        <w:rPr>
          <w:caps/>
          <w:sz w:val="26"/>
          <w:u w:val="none"/>
        </w:rPr>
      </w:pPr>
      <w:r>
        <w:rPr>
          <w:caps/>
          <w:sz w:val="26"/>
          <w:u w:val="none"/>
        </w:rPr>
        <w:t>Comment</w:t>
      </w:r>
    </w:p>
    <w:p w:rsidR="00F445F5" w:rsidRDefault="00F445F5">
      <w:pPr>
        <w:jc w:val="both"/>
        <w:rPr>
          <w:rFonts w:ascii="Bookman Old Style" w:hAnsi="Bookman Old Style"/>
          <w:sz w:val="26"/>
        </w:rPr>
      </w:pPr>
    </w:p>
    <w:p w:rsidR="00F445F5" w:rsidRDefault="00F445F5">
      <w:pPr>
        <w:jc w:val="both"/>
        <w:rPr>
          <w:rFonts w:ascii="Bookman Old Style" w:hAnsi="Bookman Old Style"/>
          <w:sz w:val="26"/>
        </w:rPr>
      </w:pPr>
      <w:r>
        <w:rPr>
          <w:rFonts w:ascii="Bookman Old Style" w:hAnsi="Bookman Old Style"/>
          <w:sz w:val="26"/>
        </w:rPr>
        <w:t xml:space="preserve">Where the plaintiff asserts more than one theory of liability, the individual theories should be separately stated to avoid confusion between multiple theories of negligence that might arise in the minds of the jury.  </w:t>
      </w:r>
      <w:r>
        <w:rPr>
          <w:rFonts w:ascii="Bookman Old Style" w:hAnsi="Bookman Old Style"/>
          <w:sz w:val="26"/>
          <w:u w:val="single"/>
        </w:rPr>
        <w:t>See</w:t>
      </w:r>
      <w:r>
        <w:rPr>
          <w:rFonts w:ascii="Bookman Old Style" w:hAnsi="Bookman Old Style"/>
          <w:sz w:val="26"/>
        </w:rPr>
        <w:t xml:space="preserve"> </w:t>
      </w:r>
      <w:proofErr w:type="spellStart"/>
      <w:r>
        <w:rPr>
          <w:rFonts w:ascii="Bookman Old Style" w:hAnsi="Bookman Old Style"/>
          <w:sz w:val="26"/>
          <w:u w:val="single"/>
        </w:rPr>
        <w:t>Poulin</w:t>
      </w:r>
      <w:proofErr w:type="spellEnd"/>
      <w:r>
        <w:rPr>
          <w:rFonts w:ascii="Bookman Old Style" w:hAnsi="Bookman Old Style"/>
          <w:sz w:val="26"/>
          <w:u w:val="single"/>
        </w:rPr>
        <w:t xml:space="preserve"> v. </w:t>
      </w:r>
      <w:proofErr w:type="spellStart"/>
      <w:r>
        <w:rPr>
          <w:rFonts w:ascii="Bookman Old Style" w:hAnsi="Bookman Old Style"/>
          <w:sz w:val="26"/>
          <w:u w:val="single"/>
        </w:rPr>
        <w:t>Zartman</w:t>
      </w:r>
      <w:proofErr w:type="spellEnd"/>
      <w:r>
        <w:rPr>
          <w:rFonts w:ascii="Bookman Old Style" w:hAnsi="Bookman Old Style"/>
          <w:sz w:val="26"/>
        </w:rPr>
        <w:t xml:space="preserve">, 542 P.2d 251, 271 (Alaska 1975).  </w:t>
      </w:r>
    </w:p>
    <w:p w:rsidR="00F445F5" w:rsidRDefault="00F445F5">
      <w:pPr>
        <w:jc w:val="both"/>
        <w:rPr>
          <w:rFonts w:ascii="Bookman Old Style" w:hAnsi="Bookman Old Style"/>
          <w:sz w:val="26"/>
        </w:rPr>
      </w:pPr>
    </w:p>
    <w:p w:rsidR="00F445F5" w:rsidRDefault="00F445F5">
      <w:pPr>
        <w:jc w:val="both"/>
        <w:rPr>
          <w:rFonts w:ascii="Bookman Old Style" w:hAnsi="Bookman Old Style"/>
          <w:sz w:val="26"/>
        </w:rPr>
      </w:pPr>
    </w:p>
    <w:p w:rsidR="00F445F5" w:rsidRDefault="00F445F5">
      <w:pPr>
        <w:jc w:val="both"/>
        <w:rPr>
          <w:rFonts w:ascii="Bookman Old Style" w:hAnsi="Bookman Old Style"/>
          <w:sz w:val="26"/>
        </w:rPr>
      </w:pPr>
    </w:p>
    <w:p w:rsidR="00F445F5" w:rsidRDefault="00F445F5">
      <w:pPr>
        <w:jc w:val="both"/>
        <w:rPr>
          <w:rFonts w:ascii="Bookman Old Style" w:hAnsi="Bookman Old Style"/>
          <w:sz w:val="26"/>
        </w:rPr>
      </w:pPr>
    </w:p>
    <w:p w:rsidR="00F445F5" w:rsidRDefault="00F445F5">
      <w:pPr>
        <w:jc w:val="both"/>
        <w:rPr>
          <w:rFonts w:ascii="Bookman Old Style" w:hAnsi="Bookman Old Style"/>
          <w:sz w:val="26"/>
        </w:rPr>
      </w:pPr>
    </w:p>
    <w:p w:rsidR="00F445F5" w:rsidRDefault="00F445F5">
      <w:pPr>
        <w:jc w:val="both"/>
        <w:rPr>
          <w:rFonts w:ascii="Bookman Old Style" w:hAnsi="Bookman Old Style"/>
          <w:sz w:val="26"/>
        </w:rPr>
      </w:pPr>
    </w:p>
    <w:sectPr w:rsidR="00F445F5">
      <w:headerReference w:type="default" r:id="rId8"/>
      <w:footerReference w:type="default" r:id="rId9"/>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54D5">
      <w:r>
        <w:separator/>
      </w:r>
    </w:p>
  </w:endnote>
  <w:endnote w:type="continuationSeparator" w:id="0">
    <w:p w:rsidR="00000000" w:rsidRDefault="0065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5F5" w:rsidRDefault="00F445F5">
    <w:pPr>
      <w:pStyle w:val="Footer"/>
    </w:pPr>
  </w:p>
  <w:p w:rsidR="00F445F5" w:rsidRDefault="00F445F5">
    <w:pPr>
      <w:pStyle w:val="Footer"/>
      <w:rPr>
        <w:rFonts w:ascii="Bookman Old Style" w:hAnsi="Bookman Old Style"/>
      </w:rPr>
    </w:pPr>
    <w:r>
      <w:rPr>
        <w:rFonts w:ascii="Bookman Old Style" w:hAnsi="Bookman Old Style"/>
      </w:rPr>
      <w:t>REVISED 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54D5">
      <w:r>
        <w:separator/>
      </w:r>
    </w:p>
  </w:footnote>
  <w:footnote w:type="continuationSeparator" w:id="0">
    <w:p w:rsidR="00000000" w:rsidRDefault="00655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5F5" w:rsidRDefault="00F445F5">
    <w:pPr>
      <w:pStyle w:val="Header"/>
      <w:jc w:val="right"/>
      <w:rPr>
        <w:rFonts w:ascii="Bookman Old Style" w:hAnsi="Bookman Old Style"/>
      </w:rPr>
    </w:pPr>
    <w:r>
      <w:rPr>
        <w:rFonts w:ascii="Bookman Old Style" w:hAnsi="Bookman Old Style"/>
      </w:rPr>
      <w:t>8.01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Letter"/>
      <w:pStyle w:val="Level1"/>
      <w:lvlText w:val="%1."/>
      <w:lvlJc w:val="left"/>
      <w:pPr>
        <w:tabs>
          <w:tab w:val="num" w:pos="720"/>
        </w:tabs>
        <w:ind w:left="72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153"/>
    <w:rsid w:val="003D7153"/>
    <w:rsid w:val="006554D5"/>
    <w:rsid w:val="006A58CF"/>
    <w:rsid w:val="00F44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Bookman Old Style" w:hAnsi="Bookman Old Style"/>
      <w:u w:val="single"/>
    </w:rPr>
  </w:style>
  <w:style w:type="paragraph" w:styleId="Heading2">
    <w:name w:val="heading 2"/>
    <w:basedOn w:val="Normal"/>
    <w:next w:val="Normal"/>
    <w:qFormat/>
    <w:pPr>
      <w:keepNext/>
      <w:jc w:val="center"/>
      <w:outlineLvl w:val="1"/>
    </w:pPr>
    <w:rPr>
      <w:rFonts w:ascii="Bookman Old Style" w:hAnsi="Bookman Old Style"/>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2"/>
      </w:numPr>
      <w:ind w:left="2160" w:hanging="720"/>
      <w:outlineLvl w:val="0"/>
    </w:pPr>
  </w:style>
  <w:style w:type="paragraph" w:styleId="BodyTextIndent">
    <w:name w:val="Body Text Indent"/>
    <w:basedOn w:val="Normal"/>
    <w:pPr>
      <w:ind w:firstLine="1440"/>
    </w:pPr>
    <w:rPr>
      <w:rFonts w:ascii="Bookman Old Style" w:hAnsi="Bookman Old Sty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Bookman Old Style" w:hAnsi="Bookman Old Style"/>
      <w:u w:val="single"/>
    </w:rPr>
  </w:style>
  <w:style w:type="paragraph" w:styleId="Heading2">
    <w:name w:val="heading 2"/>
    <w:basedOn w:val="Normal"/>
    <w:next w:val="Normal"/>
    <w:qFormat/>
    <w:pPr>
      <w:keepNext/>
      <w:jc w:val="center"/>
      <w:outlineLvl w:val="1"/>
    </w:pPr>
    <w:rPr>
      <w:rFonts w:ascii="Bookman Old Style" w:hAnsi="Bookman Old Style"/>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2"/>
      </w:numPr>
      <w:ind w:left="2160" w:hanging="720"/>
      <w:outlineLvl w:val="0"/>
    </w:pPr>
  </w:style>
  <w:style w:type="paragraph" w:styleId="BodyTextIndent">
    <w:name w:val="Body Text Indent"/>
    <w:basedOn w:val="Normal"/>
    <w:pPr>
      <w:ind w:firstLine="1440"/>
    </w:pPr>
    <w:rPr>
      <w:rFonts w:ascii="Bookman Old Style" w:hAnsi="Bookman Old Sty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ARTICLE 8</vt:lpstr>
    </vt:vector>
  </TitlesOfParts>
  <Company>Alaska Court System</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8</dc:title>
  <dc:subject/>
  <dc:creator>Christine Johnson</dc:creator>
  <cp:keywords/>
  <cp:lastModifiedBy>Michael Merrington</cp:lastModifiedBy>
  <cp:revision>3</cp:revision>
  <cp:lastPrinted>2002-08-06T22:49:00Z</cp:lastPrinted>
  <dcterms:created xsi:type="dcterms:W3CDTF">2017-04-04T18:49:00Z</dcterms:created>
  <dcterms:modified xsi:type="dcterms:W3CDTF">2017-04-04T18:49:00Z</dcterms:modified>
</cp:coreProperties>
</file>