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0D" w:rsidRPr="009D725F" w:rsidRDefault="009E7B0D" w:rsidP="009D725F">
      <w:pPr>
        <w:pStyle w:val="BodyText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725F">
        <w:rPr>
          <w:rFonts w:ascii="Times New Roman" w:hAnsi="Times New Roman" w:cs="Times New Roman"/>
          <w:sz w:val="28"/>
          <w:szCs w:val="28"/>
        </w:rPr>
        <w:t>12.08</w:t>
      </w:r>
      <w:r w:rsidRPr="009D725F">
        <w:rPr>
          <w:rFonts w:ascii="Times New Roman" w:hAnsi="Times New Roman" w:cs="Times New Roman"/>
          <w:sz w:val="28"/>
          <w:szCs w:val="28"/>
        </w:rPr>
        <w:tab/>
        <w:t>ASSAULT OR BATTERY — SELF DEFENSE, DEADLY FORCE</w:t>
      </w:r>
    </w:p>
    <w:p w:rsidR="00B647B7" w:rsidRPr="009D725F" w:rsidRDefault="00B647B7" w:rsidP="009D725F">
      <w:pPr>
        <w:spacing w:line="360" w:lineRule="auto"/>
        <w:jc w:val="both"/>
        <w:rPr>
          <w:snapToGrid w:val="0"/>
          <w:sz w:val="28"/>
          <w:szCs w:val="28"/>
        </w:rPr>
      </w:pPr>
    </w:p>
    <w:p w:rsidR="009E7B0D" w:rsidRPr="009D725F" w:rsidRDefault="00881652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rPr>
          <w:rFonts w:ascii="Times New Roman" w:hAnsi="Times New Roman" w:cs="Times New Roman"/>
          <w:sz w:val="28"/>
          <w:szCs w:val="28"/>
        </w:rPr>
      </w:pPr>
      <w:r w:rsidRPr="009D725F">
        <w:rPr>
          <w:rFonts w:ascii="Times New Roman" w:hAnsi="Times New Roman" w:cs="Times New Roman"/>
          <w:sz w:val="28"/>
          <w:szCs w:val="28"/>
        </w:rPr>
        <w:t>Even in self-defense, a</w:t>
      </w:r>
      <w:r w:rsidR="009E7B0D" w:rsidRPr="009D725F">
        <w:rPr>
          <w:rFonts w:ascii="Times New Roman" w:hAnsi="Times New Roman" w:cs="Times New Roman"/>
          <w:sz w:val="28"/>
          <w:szCs w:val="28"/>
        </w:rPr>
        <w:t xml:space="preserve"> person may no</w:t>
      </w:r>
      <w:r w:rsidR="00537710" w:rsidRPr="009D725F">
        <w:rPr>
          <w:rFonts w:ascii="Times New Roman" w:hAnsi="Times New Roman" w:cs="Times New Roman"/>
          <w:sz w:val="28"/>
          <w:szCs w:val="28"/>
        </w:rPr>
        <w:t>t</w:t>
      </w:r>
      <w:r w:rsidR="009E7B0D" w:rsidRPr="009D725F">
        <w:rPr>
          <w:rFonts w:ascii="Times New Roman" w:hAnsi="Times New Roman" w:cs="Times New Roman"/>
          <w:sz w:val="28"/>
          <w:szCs w:val="28"/>
        </w:rPr>
        <w:t xml:space="preserve"> use </w:t>
      </w:r>
      <w:r w:rsidRPr="009D725F">
        <w:rPr>
          <w:rFonts w:ascii="Times New Roman" w:hAnsi="Times New Roman" w:cs="Times New Roman"/>
          <w:sz w:val="28"/>
          <w:szCs w:val="28"/>
        </w:rPr>
        <w:t xml:space="preserve">deadly force against </w:t>
      </w:r>
      <w:r w:rsidR="009E7B0D" w:rsidRPr="009D725F">
        <w:rPr>
          <w:rFonts w:ascii="Times New Roman" w:hAnsi="Times New Roman" w:cs="Times New Roman"/>
          <w:sz w:val="28"/>
          <w:szCs w:val="28"/>
        </w:rPr>
        <w:t xml:space="preserve">another person unless </w:t>
      </w:r>
      <w:r w:rsidRPr="009D725F">
        <w:rPr>
          <w:rFonts w:ascii="Times New Roman" w:hAnsi="Times New Roman" w:cs="Times New Roman"/>
          <w:sz w:val="28"/>
          <w:szCs w:val="28"/>
        </w:rPr>
        <w:t xml:space="preserve">(1) </w:t>
      </w:r>
      <w:r w:rsidR="00537710" w:rsidRPr="009D725F">
        <w:rPr>
          <w:rFonts w:ascii="Times New Roman" w:hAnsi="Times New Roman" w:cs="Times New Roman"/>
          <w:sz w:val="28"/>
          <w:szCs w:val="28"/>
        </w:rPr>
        <w:t>the person reasonably believes that [he][she]</w:t>
      </w:r>
      <w:r w:rsidR="009E7B0D" w:rsidRPr="009D725F">
        <w:rPr>
          <w:rFonts w:ascii="Times New Roman" w:hAnsi="Times New Roman" w:cs="Times New Roman"/>
          <w:sz w:val="28"/>
          <w:szCs w:val="28"/>
        </w:rPr>
        <w:t xml:space="preserve"> is in danger of death or serious bodily harm</w:t>
      </w:r>
      <w:r w:rsidRPr="009D725F">
        <w:rPr>
          <w:rFonts w:ascii="Times New Roman" w:hAnsi="Times New Roman" w:cs="Times New Roman"/>
          <w:sz w:val="28"/>
          <w:szCs w:val="28"/>
        </w:rPr>
        <w:t>; and (2)</w:t>
      </w:r>
      <w:r w:rsidR="009E7B0D" w:rsidRPr="009D725F">
        <w:rPr>
          <w:rFonts w:ascii="Times New Roman" w:hAnsi="Times New Roman" w:cs="Times New Roman"/>
          <w:sz w:val="28"/>
          <w:szCs w:val="28"/>
        </w:rPr>
        <w:t xml:space="preserve"> </w:t>
      </w:r>
      <w:r w:rsidR="00AF7BB7" w:rsidRPr="009D725F">
        <w:rPr>
          <w:rFonts w:ascii="Times New Roman" w:hAnsi="Times New Roman" w:cs="Times New Roman"/>
          <w:sz w:val="28"/>
          <w:szCs w:val="28"/>
        </w:rPr>
        <w:t xml:space="preserve">this danger </w:t>
      </w:r>
      <w:r w:rsidRPr="009D725F">
        <w:rPr>
          <w:rFonts w:ascii="Times New Roman" w:hAnsi="Times New Roman" w:cs="Times New Roman"/>
          <w:sz w:val="28"/>
          <w:szCs w:val="28"/>
        </w:rPr>
        <w:t>can safely be prevented only by the immediate use of deadly force</w:t>
      </w:r>
      <w:r w:rsidR="009E7B0D" w:rsidRPr="009D725F">
        <w:rPr>
          <w:rFonts w:ascii="Times New Roman" w:hAnsi="Times New Roman" w:cs="Times New Roman"/>
          <w:sz w:val="28"/>
          <w:szCs w:val="28"/>
        </w:rPr>
        <w:t>.</w:t>
      </w:r>
      <w:r w:rsidRPr="009D725F">
        <w:rPr>
          <w:rFonts w:ascii="Times New Roman" w:hAnsi="Times New Roman" w:cs="Times New Roman"/>
          <w:sz w:val="28"/>
          <w:szCs w:val="28"/>
        </w:rPr>
        <w:t xml:space="preserve"> Deadly</w:t>
      </w:r>
      <w:r w:rsidR="00AF7BB7" w:rsidRPr="009D725F">
        <w:rPr>
          <w:rFonts w:ascii="Times New Roman" w:hAnsi="Times New Roman" w:cs="Times New Roman"/>
          <w:sz w:val="28"/>
          <w:szCs w:val="28"/>
        </w:rPr>
        <w:t xml:space="preserve"> force means an</w:t>
      </w:r>
      <w:r w:rsidRPr="009D725F">
        <w:rPr>
          <w:rFonts w:ascii="Times New Roman" w:hAnsi="Times New Roman" w:cs="Times New Roman"/>
          <w:sz w:val="28"/>
          <w:szCs w:val="28"/>
        </w:rPr>
        <w:t xml:space="preserve"> amount of force </w:t>
      </w:r>
      <w:r w:rsidR="00AF7BB7" w:rsidRPr="009D725F">
        <w:rPr>
          <w:rFonts w:ascii="Times New Roman" w:hAnsi="Times New Roman" w:cs="Times New Roman"/>
          <w:sz w:val="28"/>
          <w:szCs w:val="28"/>
        </w:rPr>
        <w:t xml:space="preserve">that is likely to kill the other person or cause </w:t>
      </w:r>
      <w:r w:rsidRPr="009D725F">
        <w:rPr>
          <w:rFonts w:ascii="Times New Roman" w:hAnsi="Times New Roman" w:cs="Times New Roman"/>
          <w:sz w:val="28"/>
          <w:szCs w:val="28"/>
        </w:rPr>
        <w:t>serio</w:t>
      </w:r>
      <w:r w:rsidR="00AF7BB7" w:rsidRPr="009D725F">
        <w:rPr>
          <w:rFonts w:ascii="Times New Roman" w:hAnsi="Times New Roman" w:cs="Times New Roman"/>
          <w:sz w:val="28"/>
          <w:szCs w:val="28"/>
        </w:rPr>
        <w:t>us bodily harm</w:t>
      </w:r>
      <w:r w:rsidRPr="009D725F">
        <w:rPr>
          <w:rFonts w:ascii="Times New Roman" w:hAnsi="Times New Roman" w:cs="Times New Roman"/>
          <w:sz w:val="28"/>
          <w:szCs w:val="28"/>
        </w:rPr>
        <w:t>.</w:t>
      </w:r>
    </w:p>
    <w:p w:rsidR="009E7B0D" w:rsidRPr="009D725F" w:rsidRDefault="009E7B0D">
      <w:pPr>
        <w:spacing w:line="360" w:lineRule="auto"/>
        <w:jc w:val="both"/>
        <w:rPr>
          <w:snapToGrid w:val="0"/>
          <w:sz w:val="28"/>
          <w:szCs w:val="28"/>
        </w:rPr>
      </w:pPr>
    </w:p>
    <w:p w:rsidR="009E7B0D" w:rsidRPr="009D725F" w:rsidRDefault="009E7B0D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rPr>
          <w:rFonts w:ascii="Times New Roman" w:hAnsi="Times New Roman" w:cs="Times New Roman"/>
          <w:sz w:val="28"/>
          <w:szCs w:val="28"/>
        </w:rPr>
      </w:pPr>
      <w:r w:rsidRPr="009D725F">
        <w:rPr>
          <w:rFonts w:ascii="Times New Roman" w:hAnsi="Times New Roman" w:cs="Times New Roman"/>
          <w:sz w:val="28"/>
          <w:szCs w:val="28"/>
        </w:rPr>
        <w:t xml:space="preserve">A person may not use </w:t>
      </w:r>
      <w:r w:rsidR="00AF7BB7" w:rsidRPr="009D725F">
        <w:rPr>
          <w:rFonts w:ascii="Times New Roman" w:hAnsi="Times New Roman" w:cs="Times New Roman"/>
          <w:sz w:val="28"/>
          <w:szCs w:val="28"/>
        </w:rPr>
        <w:t>deadly force</w:t>
      </w:r>
      <w:r w:rsidRPr="009D725F">
        <w:rPr>
          <w:rFonts w:ascii="Times New Roman" w:hAnsi="Times New Roman" w:cs="Times New Roman"/>
          <w:sz w:val="28"/>
          <w:szCs w:val="28"/>
        </w:rPr>
        <w:t xml:space="preserve"> if</w:t>
      </w:r>
      <w:r w:rsidR="00537710" w:rsidRPr="009D725F">
        <w:rPr>
          <w:rFonts w:ascii="Times New Roman" w:hAnsi="Times New Roman" w:cs="Times New Roman"/>
          <w:sz w:val="28"/>
          <w:szCs w:val="28"/>
        </w:rPr>
        <w:t xml:space="preserve"> there is a reasonable way for [</w:t>
      </w:r>
      <w:r w:rsidRPr="009D725F">
        <w:rPr>
          <w:rFonts w:ascii="Times New Roman" w:hAnsi="Times New Roman" w:cs="Times New Roman"/>
          <w:sz w:val="28"/>
          <w:szCs w:val="28"/>
        </w:rPr>
        <w:t>hi</w:t>
      </w:r>
      <w:r w:rsidR="00537710" w:rsidRPr="009D725F">
        <w:rPr>
          <w:rFonts w:ascii="Times New Roman" w:hAnsi="Times New Roman" w:cs="Times New Roman"/>
          <w:sz w:val="28"/>
          <w:szCs w:val="28"/>
        </w:rPr>
        <w:t>m][her]</w:t>
      </w:r>
      <w:r w:rsidRPr="009D725F">
        <w:rPr>
          <w:rFonts w:ascii="Times New Roman" w:hAnsi="Times New Roman" w:cs="Times New Roman"/>
          <w:sz w:val="28"/>
          <w:szCs w:val="28"/>
        </w:rPr>
        <w:t xml:space="preserve"> to escape the danger by retreating.  [However, </w:t>
      </w:r>
      <w:r w:rsidR="00537710" w:rsidRPr="009D725F">
        <w:rPr>
          <w:rFonts w:ascii="Times New Roman" w:hAnsi="Times New Roman" w:cs="Times New Roman"/>
          <w:sz w:val="28"/>
          <w:szCs w:val="28"/>
        </w:rPr>
        <w:t>a person need not retreat from [his][her] own home if [he][she]</w:t>
      </w:r>
      <w:r w:rsidRPr="009D725F">
        <w:rPr>
          <w:rFonts w:ascii="Times New Roman" w:hAnsi="Times New Roman" w:cs="Times New Roman"/>
          <w:sz w:val="28"/>
          <w:szCs w:val="28"/>
        </w:rPr>
        <w:t xml:space="preserve"> is not the initial aggressor.]</w:t>
      </w:r>
    </w:p>
    <w:p w:rsidR="009E7B0D" w:rsidRPr="009D725F" w:rsidRDefault="009E7B0D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rPr>
          <w:rFonts w:ascii="Times New Roman" w:hAnsi="Times New Roman" w:cs="Times New Roman"/>
          <w:sz w:val="28"/>
          <w:szCs w:val="28"/>
        </w:rPr>
      </w:pPr>
    </w:p>
    <w:p w:rsidR="009E7B0D" w:rsidRPr="009D725F" w:rsidRDefault="009E7B0D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rPr>
          <w:rFonts w:ascii="Times New Roman" w:hAnsi="Times New Roman" w:cs="Times New Roman"/>
          <w:b/>
          <w:sz w:val="28"/>
          <w:szCs w:val="28"/>
        </w:rPr>
      </w:pPr>
    </w:p>
    <w:p w:rsidR="009E7B0D" w:rsidRPr="009D725F" w:rsidRDefault="009E7B0D">
      <w:pPr>
        <w:pStyle w:val="CivilPatternJuryInstructions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25F">
        <w:rPr>
          <w:rFonts w:ascii="Times New Roman" w:hAnsi="Times New Roman" w:cs="Times New Roman"/>
          <w:b/>
          <w:sz w:val="28"/>
          <w:szCs w:val="28"/>
          <w:u w:val="single"/>
        </w:rPr>
        <w:t>Use Note</w:t>
      </w:r>
    </w:p>
    <w:p w:rsidR="009E7B0D" w:rsidRPr="009D725F" w:rsidRDefault="009E7B0D">
      <w:pPr>
        <w:pStyle w:val="CivilPatternJuryInstructions"/>
        <w:rPr>
          <w:rFonts w:ascii="Times New Roman" w:hAnsi="Times New Roman" w:cs="Times New Roman"/>
          <w:sz w:val="28"/>
          <w:szCs w:val="28"/>
        </w:rPr>
      </w:pPr>
    </w:p>
    <w:p w:rsidR="009E7B0D" w:rsidRPr="009D725F" w:rsidRDefault="009E7B0D">
      <w:pPr>
        <w:pStyle w:val="CivilPatternJuryInstructions"/>
        <w:jc w:val="both"/>
        <w:rPr>
          <w:rFonts w:ascii="Times New Roman" w:hAnsi="Times New Roman" w:cs="Times New Roman"/>
          <w:sz w:val="28"/>
          <w:szCs w:val="28"/>
        </w:rPr>
      </w:pPr>
      <w:r w:rsidRPr="009D725F">
        <w:rPr>
          <w:rFonts w:ascii="Times New Roman" w:hAnsi="Times New Roman" w:cs="Times New Roman"/>
          <w:sz w:val="28"/>
          <w:szCs w:val="28"/>
        </w:rPr>
        <w:t xml:space="preserve">This instruction should be used in cases where the issue of whether the defendant used </w:t>
      </w:r>
      <w:r w:rsidR="00AF7BB7" w:rsidRPr="009D725F">
        <w:rPr>
          <w:rFonts w:ascii="Times New Roman" w:hAnsi="Times New Roman" w:cs="Times New Roman"/>
          <w:sz w:val="28"/>
          <w:szCs w:val="28"/>
        </w:rPr>
        <w:t xml:space="preserve">deadly </w:t>
      </w:r>
      <w:r w:rsidRPr="009D725F">
        <w:rPr>
          <w:rFonts w:ascii="Times New Roman" w:hAnsi="Times New Roman" w:cs="Times New Roman"/>
          <w:sz w:val="28"/>
          <w:szCs w:val="28"/>
        </w:rPr>
        <w:t>force is raised.  It should follow Instruction 12.06.  The last sentence may be applicable when the issue of retreat from one's home is raised.</w:t>
      </w:r>
    </w:p>
    <w:p w:rsidR="009E7B0D" w:rsidRDefault="009E7B0D">
      <w:pPr>
        <w:pStyle w:val="CivilPatternJuryInstructions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7B7" w:rsidRPr="009D725F" w:rsidRDefault="00B647B7">
      <w:pPr>
        <w:pStyle w:val="CivilPatternJuryInstructions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7B0D" w:rsidRPr="009D725F" w:rsidRDefault="009E7B0D">
      <w:pPr>
        <w:pStyle w:val="CivilPatternJuryInstructions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25F">
        <w:rPr>
          <w:rFonts w:ascii="Times New Roman" w:hAnsi="Times New Roman" w:cs="Times New Roman"/>
          <w:b/>
          <w:sz w:val="28"/>
          <w:szCs w:val="28"/>
          <w:u w:val="single"/>
        </w:rPr>
        <w:t>Comment</w:t>
      </w:r>
    </w:p>
    <w:p w:rsidR="009E7B0D" w:rsidRPr="009D725F" w:rsidRDefault="009E7B0D">
      <w:pPr>
        <w:pStyle w:val="CivilPatternJuryInstructions"/>
        <w:rPr>
          <w:rFonts w:ascii="Times New Roman" w:hAnsi="Times New Roman" w:cs="Times New Roman"/>
          <w:sz w:val="28"/>
          <w:szCs w:val="28"/>
        </w:rPr>
      </w:pPr>
    </w:p>
    <w:p w:rsidR="009E7B0D" w:rsidRPr="009D725F" w:rsidRDefault="009E7B0D" w:rsidP="00705414">
      <w:pPr>
        <w:pStyle w:val="CivilPatternJuryInstructions"/>
        <w:jc w:val="both"/>
        <w:rPr>
          <w:rFonts w:ascii="Times New Roman" w:hAnsi="Times New Roman" w:cs="Times New Roman"/>
          <w:sz w:val="28"/>
          <w:szCs w:val="28"/>
        </w:rPr>
      </w:pPr>
      <w:r w:rsidRPr="009D725F">
        <w:rPr>
          <w:rFonts w:ascii="Times New Roman" w:hAnsi="Times New Roman" w:cs="Times New Roman"/>
          <w:sz w:val="28"/>
          <w:szCs w:val="28"/>
        </w:rPr>
        <w:t>There are no Alaska civil cases which contain a reference to the use of deadly force.  It is generally accepted, however, that deadly force is authorized only in cases where deadly force is threatened.  The Restatement, in addition, requires a defendant to retreat where reasonable to do so (except fro</w:t>
      </w:r>
      <w:r w:rsidR="00705414" w:rsidRPr="009D725F">
        <w:rPr>
          <w:rFonts w:ascii="Times New Roman" w:hAnsi="Times New Roman" w:cs="Times New Roman"/>
          <w:sz w:val="28"/>
          <w:szCs w:val="28"/>
        </w:rPr>
        <w:t>m the defendant’s</w:t>
      </w:r>
      <w:r w:rsidRPr="009D725F">
        <w:rPr>
          <w:rFonts w:ascii="Times New Roman" w:hAnsi="Times New Roman" w:cs="Times New Roman"/>
          <w:sz w:val="28"/>
          <w:szCs w:val="28"/>
        </w:rPr>
        <w:t xml:space="preserve"> own home) to avoid the need to use deadly force.  Restatement (Second) of Torts § 65</w:t>
      </w:r>
      <w:r w:rsidR="00705414" w:rsidRPr="009D725F">
        <w:rPr>
          <w:rFonts w:ascii="Times New Roman" w:hAnsi="Times New Roman" w:cs="Times New Roman"/>
          <w:sz w:val="28"/>
          <w:szCs w:val="28"/>
        </w:rPr>
        <w:t>.</w:t>
      </w:r>
    </w:p>
    <w:sectPr w:rsidR="009E7B0D" w:rsidRPr="009D725F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DB" w:rsidRDefault="009857DB">
      <w:r>
        <w:separator/>
      </w:r>
    </w:p>
  </w:endnote>
  <w:endnote w:type="continuationSeparator" w:id="0">
    <w:p w:rsidR="009857DB" w:rsidRDefault="009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B7" w:rsidRPr="00F61220" w:rsidRDefault="00B647B7" w:rsidP="003061C8">
    <w:pPr>
      <w:pStyle w:val="Footer"/>
      <w:tabs>
        <w:tab w:val="clear" w:pos="8640"/>
        <w:tab w:val="right" w:pos="9360"/>
      </w:tabs>
      <w:rPr>
        <w:sz w:val="22"/>
        <w:szCs w:val="22"/>
      </w:rPr>
    </w:pPr>
    <w:r w:rsidRPr="00B647B7">
      <w:t xml:space="preserve"> </w:t>
    </w:r>
    <w:r w:rsidRPr="00F61220">
      <w:rPr>
        <w:sz w:val="22"/>
        <w:szCs w:val="22"/>
      </w:rPr>
      <w:t>Revised 2017</w:t>
    </w:r>
    <w:r w:rsidRPr="00F61220">
      <w:rPr>
        <w:sz w:val="22"/>
        <w:szCs w:val="22"/>
      </w:rPr>
      <w:tab/>
    </w:r>
    <w:r w:rsidRPr="00F61220">
      <w:rPr>
        <w:sz w:val="22"/>
        <w:szCs w:val="22"/>
      </w:rPr>
      <w:tab/>
      <w:t xml:space="preserve">12.08 - Page </w:t>
    </w:r>
    <w:r w:rsidRPr="00F61220">
      <w:rPr>
        <w:bCs/>
        <w:sz w:val="22"/>
        <w:szCs w:val="22"/>
      </w:rPr>
      <w:fldChar w:fldCharType="begin"/>
    </w:r>
    <w:r w:rsidRPr="00F61220">
      <w:rPr>
        <w:bCs/>
        <w:sz w:val="22"/>
        <w:szCs w:val="22"/>
      </w:rPr>
      <w:instrText xml:space="preserve"> PAGE </w:instrText>
    </w:r>
    <w:r w:rsidRPr="00F61220">
      <w:rPr>
        <w:bCs/>
        <w:sz w:val="22"/>
        <w:szCs w:val="22"/>
      </w:rPr>
      <w:fldChar w:fldCharType="separate"/>
    </w:r>
    <w:r w:rsidR="00231312">
      <w:rPr>
        <w:bCs/>
        <w:noProof/>
        <w:sz w:val="22"/>
        <w:szCs w:val="22"/>
      </w:rPr>
      <w:t>1</w:t>
    </w:r>
    <w:r w:rsidRPr="00F61220">
      <w:rPr>
        <w:bCs/>
        <w:sz w:val="22"/>
        <w:szCs w:val="22"/>
      </w:rPr>
      <w:fldChar w:fldCharType="end"/>
    </w:r>
    <w:r w:rsidRPr="00F61220">
      <w:rPr>
        <w:sz w:val="22"/>
        <w:szCs w:val="22"/>
      </w:rPr>
      <w:t xml:space="preserve"> of </w:t>
    </w:r>
    <w:r w:rsidRPr="00F61220">
      <w:rPr>
        <w:bCs/>
        <w:sz w:val="22"/>
        <w:szCs w:val="22"/>
      </w:rPr>
      <w:fldChar w:fldCharType="begin"/>
    </w:r>
    <w:r w:rsidRPr="00F61220">
      <w:rPr>
        <w:bCs/>
        <w:sz w:val="22"/>
        <w:szCs w:val="22"/>
      </w:rPr>
      <w:instrText xml:space="preserve"> NUMPAGES  </w:instrText>
    </w:r>
    <w:r w:rsidRPr="00F61220">
      <w:rPr>
        <w:bCs/>
        <w:sz w:val="22"/>
        <w:szCs w:val="22"/>
      </w:rPr>
      <w:fldChar w:fldCharType="separate"/>
    </w:r>
    <w:r w:rsidR="00231312">
      <w:rPr>
        <w:bCs/>
        <w:noProof/>
        <w:sz w:val="22"/>
        <w:szCs w:val="22"/>
      </w:rPr>
      <w:t>1</w:t>
    </w:r>
    <w:r w:rsidRPr="00F61220">
      <w:rPr>
        <w:bCs/>
        <w:sz w:val="22"/>
        <w:szCs w:val="22"/>
      </w:rPr>
      <w:fldChar w:fldCharType="end"/>
    </w:r>
  </w:p>
  <w:p w:rsidR="009E7B0D" w:rsidRDefault="009E7B0D">
    <w:pPr>
      <w:pStyle w:val="Footer"/>
      <w:tabs>
        <w:tab w:val="clear" w:pos="8640"/>
        <w:tab w:val="right" w:pos="9360"/>
      </w:tabs>
      <w:rPr>
        <w:rFonts w:ascii="Bookman Old Style" w:hAnsi="Bookman Old Style" w:cs="Bookman Old Style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DB" w:rsidRDefault="009857DB">
      <w:r>
        <w:separator/>
      </w:r>
    </w:p>
  </w:footnote>
  <w:footnote w:type="continuationSeparator" w:id="0">
    <w:p w:rsidR="009857DB" w:rsidRDefault="0098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50" w:rsidRDefault="002F0350" w:rsidP="002F0350">
    <w:pPr>
      <w:pStyle w:val="Header"/>
      <w:jc w:val="right"/>
      <w:rPr>
        <w:rFonts w:ascii="Bookman Old Style" w:hAnsi="Bookman Old Style"/>
        <w:i/>
      </w:rPr>
    </w:pPr>
  </w:p>
  <w:p w:rsidR="00702672" w:rsidRPr="002F0350" w:rsidRDefault="00702672" w:rsidP="002F0350">
    <w:pPr>
      <w:pStyle w:val="Header"/>
      <w:jc w:val="right"/>
      <w:rPr>
        <w:rFonts w:ascii="Bookman Old Style" w:hAnsi="Bookman Old Style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50"/>
    <w:rsid w:val="000C5A49"/>
    <w:rsid w:val="00231312"/>
    <w:rsid w:val="002F0350"/>
    <w:rsid w:val="003061C8"/>
    <w:rsid w:val="003F5B95"/>
    <w:rsid w:val="00537710"/>
    <w:rsid w:val="00702672"/>
    <w:rsid w:val="00705414"/>
    <w:rsid w:val="00822508"/>
    <w:rsid w:val="00881652"/>
    <w:rsid w:val="008B4F0B"/>
    <w:rsid w:val="009857DB"/>
    <w:rsid w:val="009D725F"/>
    <w:rsid w:val="009E7B0D"/>
    <w:rsid w:val="009F137E"/>
    <w:rsid w:val="00AE0091"/>
    <w:rsid w:val="00AF7BB7"/>
    <w:rsid w:val="00B647B7"/>
    <w:rsid w:val="00B65DFD"/>
    <w:rsid w:val="00B80040"/>
    <w:rsid w:val="00C26EC5"/>
    <w:rsid w:val="00CC730B"/>
    <w:rsid w:val="00CD5729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360" w:lineRule="auto"/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ind w:left="1440" w:hanging="1440"/>
      <w:jc w:val="both"/>
    </w:pPr>
    <w:rPr>
      <w:rFonts w:ascii="Bookman Old Style" w:hAnsi="Bookman Old Style" w:cs="Bookman Old Style"/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ivilPatternJuryInstructions">
    <w:name w:val="Civil Pattern Jury Instructions"/>
    <w:basedOn w:val="Normal"/>
    <w:uiPriority w:val="99"/>
    <w:pPr>
      <w:outlineLvl w:val="1"/>
    </w:pPr>
    <w:rPr>
      <w:rFonts w:ascii="Bookman Old Style" w:hAnsi="Bookman Old Style" w:cs="Bookman Old Styl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360" w:lineRule="auto"/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ind w:left="1440" w:hanging="1440"/>
      <w:jc w:val="both"/>
    </w:pPr>
    <w:rPr>
      <w:rFonts w:ascii="Bookman Old Style" w:hAnsi="Bookman Old Style" w:cs="Bookman Old Style"/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ivilPatternJuryInstructions">
    <w:name w:val="Civil Pattern Jury Instructions"/>
    <w:basedOn w:val="Normal"/>
    <w:uiPriority w:val="99"/>
    <w:pPr>
      <w:outlineLvl w:val="1"/>
    </w:pPr>
    <w:rPr>
      <w:rFonts w:ascii="Bookman Old Style" w:hAnsi="Bookman Old Style" w:cs="Bookman Old Styl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korzechowski</dc:creator>
  <cp:lastModifiedBy>Michael Merrington</cp:lastModifiedBy>
  <cp:revision>2</cp:revision>
  <cp:lastPrinted>2017-03-22T17:22:00Z</cp:lastPrinted>
  <dcterms:created xsi:type="dcterms:W3CDTF">2017-04-04T19:53:00Z</dcterms:created>
  <dcterms:modified xsi:type="dcterms:W3CDTF">2017-04-04T19:53:00Z</dcterms:modified>
</cp:coreProperties>
</file>