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1039E">
      <w:pPr>
        <w:spacing w:line="360" w:lineRule="auto"/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15.05</w:t>
      </w:r>
      <w:r>
        <w:rPr>
          <w:rFonts w:ascii="Bookman Old Style" w:hAnsi="Bookman Old Style"/>
          <w:b/>
          <w:sz w:val="26"/>
        </w:rPr>
        <w:tab/>
        <w:t>REASONABLE CAUSE DEFINED  –  WITHDRAWN</w:t>
      </w:r>
    </w:p>
    <w:p w:rsidR="00000000" w:rsidRDefault="00F1039E">
      <w:pPr>
        <w:spacing w:line="360" w:lineRule="auto"/>
        <w:rPr>
          <w:rFonts w:ascii="Bookman Old Style" w:hAnsi="Bookman Old Style"/>
          <w:b/>
          <w:sz w:val="26"/>
        </w:rPr>
      </w:pPr>
    </w:p>
    <w:p w:rsidR="00000000" w:rsidRDefault="00F1039E">
      <w:pPr>
        <w:spacing w:line="360" w:lineRule="auto"/>
        <w:rPr>
          <w:rFonts w:ascii="Bookman Old Style" w:hAnsi="Bookman Old Style"/>
          <w:b/>
          <w:sz w:val="26"/>
        </w:rPr>
      </w:pPr>
    </w:p>
    <w:p w:rsidR="00000000" w:rsidRDefault="00F1039E">
      <w:pPr>
        <w:pStyle w:val="Heading1"/>
      </w:pPr>
      <w:r>
        <w:t>Use Note</w:t>
      </w:r>
    </w:p>
    <w:p w:rsidR="00000000" w:rsidRDefault="00F1039E">
      <w:pPr>
        <w:jc w:val="center"/>
        <w:rPr>
          <w:rFonts w:ascii="Bookman Old Style" w:hAnsi="Bookman Old Style"/>
          <w:sz w:val="26"/>
          <w:u w:val="single"/>
        </w:rPr>
      </w:pPr>
    </w:p>
    <w:p w:rsidR="00000000" w:rsidRDefault="00F1039E">
      <w:pPr>
        <w:pStyle w:val="BodyText"/>
        <w:rPr>
          <w:u w:val="none"/>
        </w:rPr>
      </w:pPr>
      <w:r>
        <w:rPr>
          <w:u w:val="none"/>
        </w:rPr>
        <w:t>This instruction has been incorporated as a part of Instruction 15.04, and is therefore withdrawn as a separate instruction.</w:t>
      </w:r>
    </w:p>
    <w:p w:rsidR="00000000" w:rsidRDefault="00F1039E">
      <w:pPr>
        <w:jc w:val="both"/>
        <w:rPr>
          <w:rFonts w:ascii="Bookman Old Style" w:hAnsi="Bookman Old Style"/>
          <w:sz w:val="26"/>
        </w:rPr>
      </w:pPr>
    </w:p>
    <w:p w:rsidR="00000000" w:rsidRDefault="00F1039E">
      <w:pPr>
        <w:jc w:val="both"/>
        <w:rPr>
          <w:rFonts w:ascii="Bookman Old Style" w:hAnsi="Bookman Old Style"/>
          <w:sz w:val="26"/>
          <w:u w:val="single"/>
        </w:rPr>
      </w:pPr>
    </w:p>
    <w:sectPr w:rsidR="00000000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24"/>
    <w:rsid w:val="000A3024"/>
    <w:rsid w:val="00F1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Bookman Old Style" w:hAnsi="Bookman Old Style"/>
      <w:sz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Bookman Old Style" w:hAnsi="Bookman Old Style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>Alaska Court System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korzechowski</dc:creator>
  <cp:keywords/>
  <cp:lastModifiedBy>Michael Merrington</cp:lastModifiedBy>
  <cp:revision>3</cp:revision>
  <dcterms:created xsi:type="dcterms:W3CDTF">2017-04-04T18:50:00Z</dcterms:created>
  <dcterms:modified xsi:type="dcterms:W3CDTF">2017-04-04T18:50:00Z</dcterms:modified>
</cp:coreProperties>
</file>