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3F6" w:rsidRPr="00E31487" w:rsidRDefault="00631001" w:rsidP="00E31487">
      <w:pPr>
        <w:numPr>
          <w:ilvl w:val="1"/>
          <w:numId w:val="1"/>
        </w:numPr>
        <w:spacing w:line="360" w:lineRule="auto"/>
        <w:rPr>
          <w:rFonts w:ascii="Bookman Old Style" w:hAnsi="Bookman Old Style"/>
          <w:b/>
          <w:sz w:val="26"/>
          <w:szCs w:val="26"/>
        </w:rPr>
      </w:pPr>
      <w:bookmarkStart w:id="0" w:name="_GoBack"/>
      <w:bookmarkEnd w:id="0"/>
      <w:r w:rsidRPr="00E31487">
        <w:rPr>
          <w:rFonts w:ascii="Bookman Old Style" w:hAnsi="Bookman Old Style"/>
          <w:b/>
          <w:sz w:val="26"/>
          <w:szCs w:val="26"/>
        </w:rPr>
        <w:t xml:space="preserve">INTENTIONAL </w:t>
      </w:r>
      <w:r w:rsidR="006B21B4" w:rsidRPr="00E31487">
        <w:rPr>
          <w:rFonts w:ascii="Bookman Old Style" w:hAnsi="Bookman Old Style"/>
          <w:b/>
          <w:sz w:val="26"/>
          <w:szCs w:val="26"/>
        </w:rPr>
        <w:t>MISREPRESENTATION</w:t>
      </w:r>
    </w:p>
    <w:p w:rsidR="00660712" w:rsidRPr="00E31487" w:rsidRDefault="00660712" w:rsidP="00E31487">
      <w:pPr>
        <w:spacing w:line="360" w:lineRule="auto"/>
        <w:rPr>
          <w:rFonts w:ascii="Bookman Old Style" w:hAnsi="Bookman Old Style"/>
          <w:b/>
          <w:sz w:val="26"/>
          <w:szCs w:val="26"/>
        </w:rPr>
      </w:pPr>
    </w:p>
    <w:p w:rsidR="006B21B4" w:rsidRDefault="00631001" w:rsidP="00A2416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>The plaintiff claims that [he][she</w:t>
      </w:r>
      <w:r w:rsidR="00660712" w:rsidRPr="00E31487">
        <w:rPr>
          <w:rFonts w:ascii="Bookman Old Style" w:hAnsi="Bookman Old Style"/>
          <w:sz w:val="26"/>
          <w:szCs w:val="26"/>
        </w:rPr>
        <w:t>]</w:t>
      </w:r>
      <w:r w:rsidR="006B21B4" w:rsidRPr="00E31487">
        <w:rPr>
          <w:rFonts w:ascii="Bookman Old Style" w:hAnsi="Bookman Old Style"/>
          <w:sz w:val="26"/>
          <w:szCs w:val="26"/>
        </w:rPr>
        <w:t xml:space="preserve"> was </w:t>
      </w:r>
      <w:r w:rsidR="009559D1" w:rsidRPr="00E31487">
        <w:rPr>
          <w:rFonts w:ascii="Bookman Old Style" w:hAnsi="Bookman Old Style"/>
          <w:sz w:val="26"/>
          <w:szCs w:val="26"/>
        </w:rPr>
        <w:t>harmed</w:t>
      </w:r>
      <w:r w:rsidR="006B21B4" w:rsidRPr="00E31487">
        <w:rPr>
          <w:rFonts w:ascii="Bookman Old Style" w:hAnsi="Bookman Old Style"/>
          <w:sz w:val="26"/>
          <w:szCs w:val="26"/>
        </w:rPr>
        <w:t xml:space="preserve"> because </w:t>
      </w:r>
      <w:r w:rsidRPr="00E31487">
        <w:rPr>
          <w:rFonts w:ascii="Bookman Old Style" w:hAnsi="Bookman Old Style"/>
          <w:sz w:val="26"/>
          <w:szCs w:val="26"/>
        </w:rPr>
        <w:t xml:space="preserve">the </w:t>
      </w:r>
      <w:r w:rsidR="006B21B4" w:rsidRPr="00E31487">
        <w:rPr>
          <w:rFonts w:ascii="Bookman Old Style" w:hAnsi="Bookman Old Style"/>
          <w:sz w:val="26"/>
          <w:szCs w:val="26"/>
        </w:rPr>
        <w:t xml:space="preserve">defendant made </w:t>
      </w:r>
      <w:r w:rsidR="006E32D1" w:rsidRPr="00E31487">
        <w:rPr>
          <w:rFonts w:ascii="Bookman Old Style" w:hAnsi="Bookman Old Style"/>
          <w:sz w:val="26"/>
          <w:szCs w:val="26"/>
        </w:rPr>
        <w:t>an intentional</w:t>
      </w:r>
      <w:r w:rsidR="006B21B4" w:rsidRPr="00E31487">
        <w:rPr>
          <w:rFonts w:ascii="Bookman Old Style" w:hAnsi="Bookman Old Style"/>
          <w:sz w:val="26"/>
          <w:szCs w:val="26"/>
        </w:rPr>
        <w:t xml:space="preserve"> misrepresentation to </w:t>
      </w:r>
      <w:r w:rsidRPr="00E31487">
        <w:rPr>
          <w:rFonts w:ascii="Bookman Old Style" w:hAnsi="Bookman Old Style"/>
          <w:sz w:val="26"/>
          <w:szCs w:val="26"/>
        </w:rPr>
        <w:t xml:space="preserve">the </w:t>
      </w:r>
      <w:r w:rsidR="006B21B4" w:rsidRPr="00E31487">
        <w:rPr>
          <w:rFonts w:ascii="Bookman Old Style" w:hAnsi="Bookman Old Style"/>
          <w:sz w:val="26"/>
          <w:szCs w:val="26"/>
        </w:rPr>
        <w:t xml:space="preserve">plaintiff.  In order to win on this claim, </w:t>
      </w:r>
      <w:r w:rsidRPr="00E31487">
        <w:rPr>
          <w:rFonts w:ascii="Bookman Old Style" w:hAnsi="Bookman Old Style"/>
          <w:sz w:val="26"/>
          <w:szCs w:val="26"/>
        </w:rPr>
        <w:t xml:space="preserve">the </w:t>
      </w:r>
      <w:r w:rsidR="006B21B4" w:rsidRPr="00E31487">
        <w:rPr>
          <w:rFonts w:ascii="Bookman Old Style" w:hAnsi="Bookman Old Style"/>
          <w:sz w:val="26"/>
          <w:szCs w:val="26"/>
        </w:rPr>
        <w:t>plaintiff must prove it is more likely true than not true that:</w:t>
      </w:r>
    </w:p>
    <w:p w:rsidR="00A2416D" w:rsidRPr="00E31487" w:rsidRDefault="00A2416D" w:rsidP="00A2416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6B21B4" w:rsidRPr="00E31487" w:rsidRDefault="00631001" w:rsidP="00A2416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>(1)</w:t>
      </w:r>
      <w:r w:rsidRPr="00E31487">
        <w:rPr>
          <w:rFonts w:ascii="Bookman Old Style" w:hAnsi="Bookman Old Style"/>
          <w:sz w:val="26"/>
          <w:szCs w:val="26"/>
        </w:rPr>
        <w:tab/>
        <w:t>the d</w:t>
      </w:r>
      <w:r w:rsidR="008B4745" w:rsidRPr="00E31487">
        <w:rPr>
          <w:rFonts w:ascii="Bookman Old Style" w:hAnsi="Bookman Old Style"/>
          <w:sz w:val="26"/>
          <w:szCs w:val="26"/>
        </w:rPr>
        <w:t xml:space="preserve">efendant made a false or misleading </w:t>
      </w:r>
      <w:r w:rsidR="005731E0" w:rsidRPr="00E31487">
        <w:rPr>
          <w:rFonts w:ascii="Bookman Old Style" w:hAnsi="Bookman Old Style"/>
          <w:sz w:val="26"/>
          <w:szCs w:val="26"/>
        </w:rPr>
        <w:t xml:space="preserve">statement </w:t>
      </w:r>
      <w:r w:rsidR="002A7F50" w:rsidRPr="00E31487">
        <w:rPr>
          <w:rFonts w:ascii="Bookman Old Style" w:hAnsi="Bookman Old Style"/>
          <w:sz w:val="26"/>
          <w:szCs w:val="26"/>
        </w:rPr>
        <w:t>to the plaintiff</w:t>
      </w:r>
      <w:r w:rsidR="008B4745" w:rsidRPr="00E31487">
        <w:rPr>
          <w:rFonts w:ascii="Bookman Old Style" w:hAnsi="Bookman Old Style"/>
          <w:sz w:val="26"/>
          <w:szCs w:val="26"/>
        </w:rPr>
        <w:t>;</w:t>
      </w:r>
    </w:p>
    <w:p w:rsidR="00A2416D" w:rsidRDefault="00A2416D" w:rsidP="00A2416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8B4745" w:rsidRPr="00E31487" w:rsidRDefault="00631001" w:rsidP="00A2416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>(2)</w:t>
      </w:r>
      <w:r w:rsidRPr="00E31487">
        <w:rPr>
          <w:rFonts w:ascii="Bookman Old Style" w:hAnsi="Bookman Old Style"/>
          <w:sz w:val="26"/>
          <w:szCs w:val="26"/>
        </w:rPr>
        <w:tab/>
        <w:t>the defendant knew the</w:t>
      </w:r>
      <w:r w:rsidR="008B4745" w:rsidRPr="00E31487">
        <w:rPr>
          <w:rFonts w:ascii="Bookman Old Style" w:hAnsi="Bookman Old Style"/>
          <w:sz w:val="26"/>
          <w:szCs w:val="26"/>
        </w:rPr>
        <w:t xml:space="preserve"> </w:t>
      </w:r>
      <w:r w:rsidR="005731E0" w:rsidRPr="00E31487">
        <w:rPr>
          <w:rFonts w:ascii="Bookman Old Style" w:hAnsi="Bookman Old Style"/>
          <w:sz w:val="26"/>
          <w:szCs w:val="26"/>
        </w:rPr>
        <w:t>statement</w:t>
      </w:r>
      <w:r w:rsidR="008B4745" w:rsidRPr="00E31487">
        <w:rPr>
          <w:rFonts w:ascii="Bookman Old Style" w:hAnsi="Bookman Old Style"/>
          <w:sz w:val="26"/>
          <w:szCs w:val="26"/>
        </w:rPr>
        <w:t xml:space="preserve"> was false or misleading </w:t>
      </w:r>
      <w:r w:rsidR="00ED4720" w:rsidRPr="00E31487">
        <w:rPr>
          <w:rFonts w:ascii="Bookman Old Style" w:hAnsi="Bookman Old Style"/>
          <w:sz w:val="26"/>
          <w:szCs w:val="26"/>
        </w:rPr>
        <w:t>when [he] [she] made it</w:t>
      </w:r>
      <w:r w:rsidR="008B4745" w:rsidRPr="00E31487">
        <w:rPr>
          <w:rFonts w:ascii="Bookman Old Style" w:hAnsi="Bookman Old Style"/>
          <w:sz w:val="26"/>
          <w:szCs w:val="26"/>
        </w:rPr>
        <w:t>;</w:t>
      </w:r>
    </w:p>
    <w:p w:rsidR="00A2416D" w:rsidRDefault="00A2416D" w:rsidP="00A2416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8B4745" w:rsidRPr="00E31487" w:rsidRDefault="00631001" w:rsidP="00A2416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>(3)</w:t>
      </w:r>
      <w:r w:rsidRPr="00E31487">
        <w:rPr>
          <w:rFonts w:ascii="Bookman Old Style" w:hAnsi="Bookman Old Style"/>
          <w:sz w:val="26"/>
          <w:szCs w:val="26"/>
        </w:rPr>
        <w:tab/>
        <w:t>t</w:t>
      </w:r>
      <w:r w:rsidR="008B4745" w:rsidRPr="00E31487">
        <w:rPr>
          <w:rFonts w:ascii="Bookman Old Style" w:hAnsi="Bookman Old Style"/>
          <w:sz w:val="26"/>
          <w:szCs w:val="26"/>
        </w:rPr>
        <w:t xml:space="preserve">he defendant </w:t>
      </w:r>
      <w:r w:rsidR="00C7515E" w:rsidRPr="00E31487">
        <w:rPr>
          <w:rFonts w:ascii="Bookman Old Style" w:hAnsi="Bookman Old Style"/>
          <w:sz w:val="26"/>
          <w:szCs w:val="26"/>
        </w:rPr>
        <w:t xml:space="preserve">intended or had reason to expect that </w:t>
      </w:r>
      <w:r w:rsidRPr="00E31487">
        <w:rPr>
          <w:rFonts w:ascii="Bookman Old Style" w:hAnsi="Bookman Old Style"/>
          <w:sz w:val="26"/>
          <w:szCs w:val="26"/>
        </w:rPr>
        <w:t xml:space="preserve">the </w:t>
      </w:r>
      <w:r w:rsidR="008B4745" w:rsidRPr="00E31487">
        <w:rPr>
          <w:rFonts w:ascii="Bookman Old Style" w:hAnsi="Bookman Old Style"/>
          <w:sz w:val="26"/>
          <w:szCs w:val="26"/>
        </w:rPr>
        <w:t xml:space="preserve">plaintiff would </w:t>
      </w:r>
      <w:r w:rsidR="00C7515E" w:rsidRPr="00E31487">
        <w:rPr>
          <w:rFonts w:ascii="Bookman Old Style" w:hAnsi="Bookman Old Style"/>
          <w:sz w:val="26"/>
          <w:szCs w:val="26"/>
        </w:rPr>
        <w:t>rely on the</w:t>
      </w:r>
      <w:r w:rsidR="008B4745" w:rsidRPr="00E31487">
        <w:rPr>
          <w:rFonts w:ascii="Bookman Old Style" w:hAnsi="Bookman Old Style"/>
          <w:sz w:val="26"/>
          <w:szCs w:val="26"/>
        </w:rPr>
        <w:t xml:space="preserve"> </w:t>
      </w:r>
      <w:r w:rsidR="005731E0" w:rsidRPr="00E31487">
        <w:rPr>
          <w:rFonts w:ascii="Bookman Old Style" w:hAnsi="Bookman Old Style"/>
          <w:sz w:val="26"/>
          <w:szCs w:val="26"/>
        </w:rPr>
        <w:t>statement</w:t>
      </w:r>
      <w:r w:rsidR="008B4745" w:rsidRPr="00E31487">
        <w:rPr>
          <w:rFonts w:ascii="Bookman Old Style" w:hAnsi="Bookman Old Style"/>
          <w:sz w:val="26"/>
          <w:szCs w:val="26"/>
        </w:rPr>
        <w:t>;</w:t>
      </w:r>
    </w:p>
    <w:p w:rsidR="00A2416D" w:rsidRDefault="00A2416D" w:rsidP="00A2416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D63AEF" w:rsidRPr="00E31487" w:rsidRDefault="00631001" w:rsidP="00A2416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>(4)</w:t>
      </w:r>
      <w:r w:rsidRPr="00E31487">
        <w:rPr>
          <w:rFonts w:ascii="Bookman Old Style" w:hAnsi="Bookman Old Style"/>
          <w:sz w:val="26"/>
          <w:szCs w:val="26"/>
        </w:rPr>
        <w:tab/>
        <w:t>t</w:t>
      </w:r>
      <w:r w:rsidR="008B4745" w:rsidRPr="00E31487">
        <w:rPr>
          <w:rFonts w:ascii="Bookman Old Style" w:hAnsi="Bookman Old Style"/>
          <w:sz w:val="26"/>
          <w:szCs w:val="26"/>
        </w:rPr>
        <w:t xml:space="preserve">he plaintiff justifiably relied on the </w:t>
      </w:r>
      <w:r w:rsidR="005731E0" w:rsidRPr="00E31487">
        <w:rPr>
          <w:rFonts w:ascii="Bookman Old Style" w:hAnsi="Bookman Old Style"/>
          <w:sz w:val="26"/>
          <w:szCs w:val="26"/>
        </w:rPr>
        <w:t>statement</w:t>
      </w:r>
      <w:r w:rsidR="00D63AEF" w:rsidRPr="00E31487">
        <w:rPr>
          <w:rFonts w:ascii="Bookman Old Style" w:hAnsi="Bookman Old Style"/>
          <w:sz w:val="26"/>
          <w:szCs w:val="26"/>
        </w:rPr>
        <w:t xml:space="preserve">; </w:t>
      </w:r>
    </w:p>
    <w:p w:rsidR="00A2416D" w:rsidRDefault="00A2416D" w:rsidP="00A2416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</w:p>
    <w:p w:rsidR="008B4745" w:rsidRPr="00E31487" w:rsidRDefault="00D63AEF" w:rsidP="00A2416D">
      <w:pPr>
        <w:spacing w:line="360" w:lineRule="auto"/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>(5)</w:t>
      </w:r>
      <w:r w:rsidRPr="00E31487">
        <w:rPr>
          <w:rFonts w:ascii="Bookman Old Style" w:hAnsi="Bookman Old Style"/>
          <w:sz w:val="26"/>
          <w:szCs w:val="26"/>
        </w:rPr>
        <w:tab/>
        <w:t xml:space="preserve">the plaintiff </w:t>
      </w:r>
      <w:r w:rsidR="00403B80" w:rsidRPr="00E31487">
        <w:rPr>
          <w:rFonts w:ascii="Bookman Old Style" w:hAnsi="Bookman Old Style"/>
          <w:sz w:val="26"/>
          <w:szCs w:val="26"/>
        </w:rPr>
        <w:t>suffered a monetary loss</w:t>
      </w:r>
      <w:r w:rsidRPr="00E31487">
        <w:rPr>
          <w:rFonts w:ascii="Bookman Old Style" w:hAnsi="Bookman Old Style"/>
          <w:sz w:val="26"/>
          <w:szCs w:val="26"/>
        </w:rPr>
        <w:t>; and</w:t>
      </w:r>
      <w:r w:rsidR="009559D1" w:rsidRPr="00E31487">
        <w:rPr>
          <w:rFonts w:ascii="Bookman Old Style" w:hAnsi="Bookman Old Style"/>
          <w:sz w:val="26"/>
          <w:szCs w:val="26"/>
        </w:rPr>
        <w:t xml:space="preserve"> </w:t>
      </w:r>
    </w:p>
    <w:p w:rsidR="00A2416D" w:rsidRDefault="00A2416D" w:rsidP="00A2416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</w:p>
    <w:p w:rsidR="009559D1" w:rsidRPr="00E31487" w:rsidRDefault="00D63AEF" w:rsidP="00A2416D">
      <w:pPr>
        <w:spacing w:line="360" w:lineRule="auto"/>
        <w:ind w:left="720" w:hanging="720"/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>(6</w:t>
      </w:r>
      <w:r w:rsidR="00631001" w:rsidRPr="00E31487">
        <w:rPr>
          <w:rFonts w:ascii="Bookman Old Style" w:hAnsi="Bookman Old Style"/>
          <w:sz w:val="26"/>
          <w:szCs w:val="26"/>
        </w:rPr>
        <w:t>)</w:t>
      </w:r>
      <w:r w:rsidR="00631001" w:rsidRPr="00E31487">
        <w:rPr>
          <w:rFonts w:ascii="Bookman Old Style" w:hAnsi="Bookman Old Style"/>
          <w:sz w:val="26"/>
          <w:szCs w:val="26"/>
        </w:rPr>
        <w:tab/>
        <w:t>the p</w:t>
      </w:r>
      <w:r w:rsidR="009559D1" w:rsidRPr="00E31487">
        <w:rPr>
          <w:rFonts w:ascii="Bookman Old Style" w:hAnsi="Bookman Old Style"/>
          <w:sz w:val="26"/>
          <w:szCs w:val="26"/>
        </w:rPr>
        <w:t xml:space="preserve">laintiff’s reliance on the </w:t>
      </w:r>
      <w:r w:rsidR="005731E0" w:rsidRPr="00E31487">
        <w:rPr>
          <w:rFonts w:ascii="Bookman Old Style" w:hAnsi="Bookman Old Style"/>
          <w:sz w:val="26"/>
          <w:szCs w:val="26"/>
        </w:rPr>
        <w:t xml:space="preserve">statement </w:t>
      </w:r>
      <w:r w:rsidR="00ED4720" w:rsidRPr="00E31487">
        <w:rPr>
          <w:rFonts w:ascii="Bookman Old Style" w:hAnsi="Bookman Old Style"/>
          <w:sz w:val="26"/>
          <w:szCs w:val="26"/>
        </w:rPr>
        <w:t>was a substantial factor in causing</w:t>
      </w:r>
      <w:r w:rsidR="009559D1" w:rsidRPr="00E31487">
        <w:rPr>
          <w:rFonts w:ascii="Bookman Old Style" w:hAnsi="Bookman Old Style"/>
          <w:sz w:val="26"/>
          <w:szCs w:val="26"/>
        </w:rPr>
        <w:t xml:space="preserve"> </w:t>
      </w:r>
      <w:r w:rsidR="00631001" w:rsidRPr="00E31487">
        <w:rPr>
          <w:rFonts w:ascii="Bookman Old Style" w:hAnsi="Bookman Old Style"/>
          <w:sz w:val="26"/>
          <w:szCs w:val="26"/>
        </w:rPr>
        <w:t xml:space="preserve">the </w:t>
      </w:r>
      <w:r w:rsidR="009559D1" w:rsidRPr="00E31487">
        <w:rPr>
          <w:rFonts w:ascii="Bookman Old Style" w:hAnsi="Bookman Old Style"/>
          <w:sz w:val="26"/>
          <w:szCs w:val="26"/>
        </w:rPr>
        <w:t xml:space="preserve">plaintiff’s </w:t>
      </w:r>
      <w:r w:rsidR="00403B80" w:rsidRPr="00E31487">
        <w:rPr>
          <w:rFonts w:ascii="Bookman Old Style" w:hAnsi="Bookman Old Style"/>
          <w:sz w:val="26"/>
          <w:szCs w:val="26"/>
        </w:rPr>
        <w:t>loss</w:t>
      </w:r>
      <w:r w:rsidR="009559D1" w:rsidRPr="00E31487">
        <w:rPr>
          <w:rFonts w:ascii="Bookman Old Style" w:hAnsi="Bookman Old Style"/>
          <w:sz w:val="26"/>
          <w:szCs w:val="26"/>
        </w:rPr>
        <w:t>.</w:t>
      </w:r>
    </w:p>
    <w:p w:rsidR="00660712" w:rsidRPr="00E31487" w:rsidRDefault="00660712" w:rsidP="008A77F6">
      <w:pPr>
        <w:jc w:val="center"/>
        <w:rPr>
          <w:rFonts w:ascii="Bookman Old Style" w:hAnsi="Bookman Old Style"/>
          <w:b/>
          <w:sz w:val="26"/>
          <w:szCs w:val="26"/>
        </w:rPr>
      </w:pPr>
    </w:p>
    <w:p w:rsidR="009559D1" w:rsidRPr="00E31487" w:rsidRDefault="00E31487" w:rsidP="00660712">
      <w:pPr>
        <w:jc w:val="center"/>
        <w:rPr>
          <w:rFonts w:ascii="Bookman Old Style" w:hAnsi="Bookman Old Style"/>
          <w:sz w:val="26"/>
          <w:szCs w:val="26"/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>Use Note</w:t>
      </w:r>
    </w:p>
    <w:p w:rsidR="00660712" w:rsidRPr="00E31487" w:rsidRDefault="00660712" w:rsidP="00660712">
      <w:pPr>
        <w:jc w:val="center"/>
        <w:rPr>
          <w:rFonts w:ascii="Bookman Old Style" w:hAnsi="Bookman Old Style"/>
          <w:sz w:val="26"/>
          <w:szCs w:val="26"/>
        </w:rPr>
      </w:pPr>
    </w:p>
    <w:p w:rsidR="00660712" w:rsidRPr="00E31487" w:rsidRDefault="00660712" w:rsidP="00660712">
      <w:pPr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>This instruction should be followed by 17.02 (Knowledge that Statement is Fals</w:t>
      </w:r>
      <w:r w:rsidR="00D63AEF" w:rsidRPr="00E31487">
        <w:rPr>
          <w:rFonts w:ascii="Bookman Old Style" w:hAnsi="Bookman Old Style"/>
          <w:sz w:val="26"/>
          <w:szCs w:val="26"/>
        </w:rPr>
        <w:t xml:space="preserve">e or Misleading), </w:t>
      </w:r>
      <w:r w:rsidRPr="00E31487">
        <w:rPr>
          <w:rFonts w:ascii="Bookman Old Style" w:hAnsi="Bookman Old Style"/>
          <w:sz w:val="26"/>
          <w:szCs w:val="26"/>
        </w:rPr>
        <w:t>17.03 (Justifiable Reliance)</w:t>
      </w:r>
      <w:r w:rsidR="00D63AEF" w:rsidRPr="00E31487">
        <w:rPr>
          <w:rFonts w:ascii="Bookman Old Style" w:hAnsi="Bookman Old Style"/>
          <w:sz w:val="26"/>
          <w:szCs w:val="26"/>
        </w:rPr>
        <w:t>, and 3.07 (Substantial Factor)</w:t>
      </w:r>
      <w:r w:rsidRPr="00E31487">
        <w:rPr>
          <w:rFonts w:ascii="Bookman Old Style" w:hAnsi="Bookman Old Style"/>
          <w:sz w:val="26"/>
          <w:szCs w:val="26"/>
        </w:rPr>
        <w:t>.</w:t>
      </w:r>
      <w:r w:rsidR="00D63AEF" w:rsidRPr="00E31487">
        <w:rPr>
          <w:rFonts w:ascii="Bookman Old Style" w:hAnsi="Bookman Old Style"/>
          <w:sz w:val="26"/>
          <w:szCs w:val="26"/>
        </w:rPr>
        <w:t xml:space="preserve"> </w:t>
      </w:r>
      <w:r w:rsidR="00B356D6" w:rsidRPr="00E31487">
        <w:rPr>
          <w:rFonts w:ascii="Bookman Old Style" w:hAnsi="Bookman Old Style"/>
          <w:sz w:val="26"/>
          <w:szCs w:val="26"/>
        </w:rPr>
        <w:t xml:space="preserve"> If it is appropriate to instruct the jury on nominal damages, see 24.11 (Nominal Damages). </w:t>
      </w:r>
    </w:p>
    <w:p w:rsidR="00660712" w:rsidRDefault="00660712" w:rsidP="00660712">
      <w:pPr>
        <w:jc w:val="both"/>
        <w:rPr>
          <w:rFonts w:ascii="Bookman Old Style" w:hAnsi="Bookman Old Style"/>
          <w:sz w:val="26"/>
          <w:szCs w:val="26"/>
        </w:rPr>
      </w:pPr>
    </w:p>
    <w:p w:rsidR="008A77F6" w:rsidRPr="00E31487" w:rsidRDefault="008A77F6" w:rsidP="00660712">
      <w:pPr>
        <w:jc w:val="both"/>
        <w:rPr>
          <w:rFonts w:ascii="Bookman Old Style" w:hAnsi="Bookman Old Style"/>
          <w:sz w:val="26"/>
          <w:szCs w:val="26"/>
        </w:rPr>
      </w:pPr>
    </w:p>
    <w:p w:rsidR="00A2416D" w:rsidRDefault="00A2416D" w:rsidP="00E537F1">
      <w:pPr>
        <w:spacing w:line="480" w:lineRule="auto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9559D1" w:rsidRPr="00E31487" w:rsidRDefault="00631001" w:rsidP="00E537F1">
      <w:pPr>
        <w:spacing w:line="480" w:lineRule="auto"/>
        <w:jc w:val="center"/>
        <w:rPr>
          <w:rFonts w:ascii="Bookman Old Style" w:hAnsi="Bookman Old Style"/>
          <w:sz w:val="26"/>
          <w:szCs w:val="26"/>
          <w:u w:val="single"/>
        </w:rPr>
      </w:pPr>
      <w:r w:rsidRPr="00E31487">
        <w:rPr>
          <w:rFonts w:ascii="Bookman Old Style" w:hAnsi="Bookman Old Style"/>
          <w:sz w:val="26"/>
          <w:szCs w:val="26"/>
          <w:u w:val="single"/>
        </w:rPr>
        <w:lastRenderedPageBreak/>
        <w:t>C</w:t>
      </w:r>
      <w:r w:rsidR="00E31487">
        <w:rPr>
          <w:rFonts w:ascii="Bookman Old Style" w:hAnsi="Bookman Old Style"/>
          <w:sz w:val="26"/>
          <w:szCs w:val="26"/>
          <w:u w:val="single"/>
        </w:rPr>
        <w:t>omment</w:t>
      </w:r>
    </w:p>
    <w:p w:rsidR="005E13BB" w:rsidRPr="00E31487" w:rsidRDefault="002C1757" w:rsidP="00075C6B">
      <w:pPr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 xml:space="preserve">This instruction is based on </w:t>
      </w:r>
      <w:r w:rsidRPr="00E31487">
        <w:rPr>
          <w:rFonts w:ascii="Bookman Old Style" w:hAnsi="Bookman Old Style"/>
          <w:i/>
          <w:sz w:val="26"/>
          <w:szCs w:val="26"/>
        </w:rPr>
        <w:t>Lightle v. State</w:t>
      </w:r>
      <w:r w:rsidRPr="00E31487">
        <w:rPr>
          <w:rFonts w:ascii="Bookman Old Style" w:hAnsi="Bookman Old Style"/>
          <w:sz w:val="26"/>
          <w:szCs w:val="26"/>
        </w:rPr>
        <w:t xml:space="preserve">, 146 P.3d 980, 983-984 (Alaska 2006). </w:t>
      </w:r>
      <w:r w:rsidRPr="00E31487">
        <w:rPr>
          <w:rFonts w:ascii="Bookman Old Style" w:hAnsi="Bookman Old Style"/>
          <w:i/>
          <w:sz w:val="26"/>
          <w:szCs w:val="26"/>
        </w:rPr>
        <w:t xml:space="preserve">See also </w:t>
      </w:r>
      <w:r w:rsidR="00327074" w:rsidRPr="00E31487">
        <w:rPr>
          <w:rFonts w:ascii="Bookman Old Style" w:hAnsi="Bookman Old Style"/>
          <w:i/>
          <w:sz w:val="26"/>
          <w:szCs w:val="26"/>
        </w:rPr>
        <w:t>Seybert v. Cominco Alaska Exploration</w:t>
      </w:r>
      <w:r w:rsidR="00327074" w:rsidRPr="00E31487">
        <w:rPr>
          <w:rFonts w:ascii="Bookman Old Style" w:hAnsi="Bookman Old Style"/>
          <w:sz w:val="26"/>
          <w:szCs w:val="26"/>
        </w:rPr>
        <w:t>, 182 P.3d 1079, 1094 n. 48 (Alaska 2008);</w:t>
      </w:r>
      <w:r w:rsidR="00E537F1" w:rsidRPr="00E31487">
        <w:rPr>
          <w:rFonts w:ascii="Bookman Old Style" w:hAnsi="Bookman Old Style"/>
          <w:sz w:val="26"/>
          <w:szCs w:val="26"/>
        </w:rPr>
        <w:t xml:space="preserve"> </w:t>
      </w:r>
      <w:r w:rsidR="005E7216" w:rsidRPr="00E31487">
        <w:rPr>
          <w:rFonts w:ascii="Bookman Old Style" w:hAnsi="Bookman Old Style"/>
          <w:i/>
          <w:sz w:val="26"/>
          <w:szCs w:val="26"/>
        </w:rPr>
        <w:t>Jarvis v. Ensminger</w:t>
      </w:r>
      <w:r w:rsidR="005E7216" w:rsidRPr="00E31487">
        <w:rPr>
          <w:rFonts w:ascii="Bookman Old Style" w:hAnsi="Bookman Old Style"/>
          <w:sz w:val="26"/>
          <w:szCs w:val="26"/>
        </w:rPr>
        <w:t xml:space="preserve">, 134 P.3d 353, 363 (Alaska 2006);  </w:t>
      </w:r>
      <w:r w:rsidR="00327074" w:rsidRPr="00E31487">
        <w:rPr>
          <w:rFonts w:ascii="Bookman Old Style" w:hAnsi="Bookman Old Style"/>
          <w:i/>
          <w:sz w:val="26"/>
          <w:szCs w:val="26"/>
        </w:rPr>
        <w:t>Anchorage Chrysler Center, Inc. v. DaimlerChrysler Corp</w:t>
      </w:r>
      <w:r w:rsidR="00327074" w:rsidRPr="00E31487">
        <w:rPr>
          <w:rFonts w:ascii="Bookman Old Style" w:hAnsi="Bookman Old Style"/>
          <w:sz w:val="26"/>
          <w:szCs w:val="26"/>
        </w:rPr>
        <w:t>., 129 P.3d 905, 914 (Alaska 2006)</w:t>
      </w:r>
      <w:r w:rsidR="005E7216" w:rsidRPr="00E31487">
        <w:rPr>
          <w:rFonts w:ascii="Bookman Old Style" w:hAnsi="Bookman Old Style"/>
          <w:sz w:val="26"/>
          <w:szCs w:val="26"/>
        </w:rPr>
        <w:t>.</w:t>
      </w:r>
      <w:r w:rsidR="00327074" w:rsidRPr="00E31487">
        <w:rPr>
          <w:rFonts w:ascii="Bookman Old Style" w:hAnsi="Bookman Old Style"/>
          <w:sz w:val="26"/>
          <w:szCs w:val="26"/>
        </w:rPr>
        <w:t xml:space="preserve"> </w:t>
      </w:r>
      <w:r w:rsidR="005E7216" w:rsidRPr="00E31487">
        <w:rPr>
          <w:rFonts w:ascii="Bookman Old Style" w:hAnsi="Bookman Old Style"/>
          <w:sz w:val="26"/>
          <w:szCs w:val="26"/>
        </w:rPr>
        <w:t xml:space="preserve">The test comes from the </w:t>
      </w:r>
      <w:r w:rsidR="005E7216" w:rsidRPr="00E31487">
        <w:rPr>
          <w:rFonts w:ascii="Bookman Old Style" w:hAnsi="Bookman Old Style"/>
          <w:i/>
          <w:sz w:val="26"/>
          <w:szCs w:val="26"/>
        </w:rPr>
        <w:t>Restatement (Second) of Torts</w:t>
      </w:r>
      <w:r w:rsidR="005E7216" w:rsidRPr="00E31487">
        <w:rPr>
          <w:rFonts w:ascii="Bookman Old Style" w:hAnsi="Bookman Old Style"/>
          <w:sz w:val="26"/>
          <w:szCs w:val="26"/>
        </w:rPr>
        <w:t xml:space="preserve"> §§ 525, 526, 531, and 53</w:t>
      </w:r>
      <w:r w:rsidR="009369B8" w:rsidRPr="00E31487">
        <w:rPr>
          <w:rFonts w:ascii="Bookman Old Style" w:hAnsi="Bookman Old Style"/>
          <w:sz w:val="26"/>
          <w:szCs w:val="26"/>
        </w:rPr>
        <w:t>8</w:t>
      </w:r>
      <w:r w:rsidR="005E13BB" w:rsidRPr="00E31487">
        <w:rPr>
          <w:rFonts w:ascii="Bookman Old Style" w:hAnsi="Bookman Old Style"/>
          <w:sz w:val="26"/>
          <w:szCs w:val="26"/>
        </w:rPr>
        <w:t xml:space="preserve"> (1977)</w:t>
      </w:r>
      <w:r w:rsidR="005E7216" w:rsidRPr="00E31487">
        <w:rPr>
          <w:rFonts w:ascii="Bookman Old Style" w:hAnsi="Bookman Old Style"/>
          <w:sz w:val="26"/>
          <w:szCs w:val="26"/>
        </w:rPr>
        <w:t xml:space="preserve">.  </w:t>
      </w:r>
    </w:p>
    <w:p w:rsidR="005E13BB" w:rsidRPr="00E31487" w:rsidRDefault="005E13BB" w:rsidP="005E7216">
      <w:pPr>
        <w:rPr>
          <w:rFonts w:ascii="Bookman Old Style" w:hAnsi="Bookman Old Style"/>
          <w:sz w:val="26"/>
          <w:szCs w:val="26"/>
        </w:rPr>
      </w:pPr>
    </w:p>
    <w:p w:rsidR="005E13BB" w:rsidRPr="00E31487" w:rsidRDefault="0032006A" w:rsidP="001319B7">
      <w:pPr>
        <w:jc w:val="both"/>
        <w:rPr>
          <w:rFonts w:ascii="Bookman Old Style" w:hAnsi="Bookman Old Style"/>
          <w:sz w:val="26"/>
          <w:szCs w:val="26"/>
        </w:rPr>
      </w:pPr>
      <w:r w:rsidRPr="00E31487">
        <w:rPr>
          <w:rFonts w:ascii="Bookman Old Style" w:hAnsi="Bookman Old Style"/>
          <w:sz w:val="26"/>
          <w:szCs w:val="26"/>
        </w:rPr>
        <w:t xml:space="preserve">In </w:t>
      </w:r>
      <w:r w:rsidRPr="00E31487">
        <w:rPr>
          <w:rFonts w:ascii="Bookman Old Style" w:hAnsi="Bookman Old Style"/>
          <w:i/>
          <w:sz w:val="26"/>
          <w:szCs w:val="26"/>
        </w:rPr>
        <w:t>Anchorage C</w:t>
      </w:r>
      <w:r w:rsidR="001319B7" w:rsidRPr="00E31487">
        <w:rPr>
          <w:rFonts w:ascii="Bookman Old Style" w:hAnsi="Bookman Old Style"/>
          <w:i/>
          <w:sz w:val="26"/>
          <w:szCs w:val="26"/>
        </w:rPr>
        <w:t>hrysler Center, Inc. v. Daimler</w:t>
      </w:r>
      <w:r w:rsidRPr="00E31487">
        <w:rPr>
          <w:rFonts w:ascii="Bookman Old Style" w:hAnsi="Bookman Old Style"/>
          <w:i/>
          <w:sz w:val="26"/>
          <w:szCs w:val="26"/>
        </w:rPr>
        <w:t>Chrysler Corp</w:t>
      </w:r>
      <w:r w:rsidR="001E7CAD" w:rsidRPr="00E31487">
        <w:rPr>
          <w:rFonts w:ascii="Bookman Old Style" w:hAnsi="Bookman Old Style"/>
          <w:sz w:val="26"/>
          <w:szCs w:val="26"/>
        </w:rPr>
        <w:t xml:space="preserve">., </w:t>
      </w:r>
      <w:r w:rsidR="00EF12DB" w:rsidRPr="00E31487">
        <w:rPr>
          <w:rFonts w:ascii="Bookman Old Style" w:hAnsi="Bookman Old Style"/>
          <w:sz w:val="26"/>
          <w:szCs w:val="26"/>
        </w:rPr>
        <w:t>221 P.3d 977 (Alaska 2009)</w:t>
      </w:r>
      <w:r w:rsidR="000D600E" w:rsidRPr="00E31487">
        <w:rPr>
          <w:rFonts w:ascii="Bookman Old Style" w:hAnsi="Bookman Old Style"/>
          <w:sz w:val="26"/>
          <w:szCs w:val="26"/>
        </w:rPr>
        <w:t xml:space="preserve">, </w:t>
      </w:r>
      <w:r w:rsidR="00403B80" w:rsidRPr="00E31487">
        <w:rPr>
          <w:rFonts w:ascii="Bookman Old Style" w:hAnsi="Bookman Old Style"/>
          <w:sz w:val="26"/>
          <w:szCs w:val="26"/>
        </w:rPr>
        <w:t xml:space="preserve">the supreme court held that the loss in a fraudulent misrepresentation case must be a pecuniary loss caused by the plaintiff’s reliance on the misrepresentation. </w:t>
      </w:r>
      <w:r w:rsidR="005C627F" w:rsidRPr="00E31487">
        <w:rPr>
          <w:rFonts w:ascii="Bookman Old Style" w:hAnsi="Bookman Old Style"/>
          <w:sz w:val="26"/>
          <w:szCs w:val="26"/>
        </w:rPr>
        <w:t xml:space="preserve">221 P.3d at 991-92. </w:t>
      </w:r>
      <w:r w:rsidR="00403B80" w:rsidRPr="00E31487">
        <w:rPr>
          <w:rFonts w:ascii="Bookman Old Style" w:hAnsi="Bookman Old Style"/>
          <w:sz w:val="26"/>
          <w:szCs w:val="26"/>
        </w:rPr>
        <w:t xml:space="preserve">A plaintiff who can prove pecuniary loss but not the extent of the loss may still be entitled to an award of nominal damages. </w:t>
      </w:r>
      <w:smartTag w:uri="urn:schemas-microsoft-com:office:smarttags" w:element="State">
        <w:smartTag w:uri="urn:schemas-microsoft-com:office:smarttags" w:element="place">
          <w:r w:rsidR="00403B80" w:rsidRPr="00E31487">
            <w:rPr>
              <w:rFonts w:ascii="Bookman Old Style" w:hAnsi="Bookman Old Style"/>
              <w:i/>
              <w:sz w:val="26"/>
              <w:szCs w:val="26"/>
            </w:rPr>
            <w:t>Id</w:t>
          </w:r>
          <w:r w:rsidR="00B356D6" w:rsidRPr="00E31487">
            <w:rPr>
              <w:rFonts w:ascii="Bookman Old Style" w:hAnsi="Bookman Old Style"/>
              <w:sz w:val="26"/>
              <w:szCs w:val="26"/>
            </w:rPr>
            <w:t>.</w:t>
          </w:r>
        </w:smartTag>
      </w:smartTag>
    </w:p>
    <w:sectPr w:rsidR="005E13BB" w:rsidRPr="00E31487" w:rsidSect="00E270CD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4AE" w:rsidRDefault="00E414AE">
      <w:r>
        <w:separator/>
      </w:r>
    </w:p>
  </w:endnote>
  <w:endnote w:type="continuationSeparator" w:id="0">
    <w:p w:rsidR="00E414AE" w:rsidRDefault="00E41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0CD" w:rsidRPr="00E270CD" w:rsidRDefault="00E270CD" w:rsidP="00E270CD">
    <w:pPr>
      <w:pStyle w:val="Footer"/>
      <w:tabs>
        <w:tab w:val="clear" w:pos="8640"/>
        <w:tab w:val="right" w:pos="9360"/>
      </w:tabs>
      <w:rPr>
        <w:rFonts w:ascii="Bookman Old Style" w:hAnsi="Bookman Old Style"/>
        <w:sz w:val="26"/>
        <w:szCs w:val="26"/>
      </w:rPr>
    </w:pPr>
    <w:r>
      <w:rPr>
        <w:rFonts w:ascii="Bookman Old Style" w:hAnsi="Bookman Old Style"/>
        <w:sz w:val="26"/>
        <w:szCs w:val="26"/>
      </w:rPr>
      <w:t>2010</w:t>
    </w:r>
    <w:r>
      <w:rPr>
        <w:rFonts w:ascii="Bookman Old Style" w:hAnsi="Bookman Old Style"/>
        <w:sz w:val="26"/>
        <w:szCs w:val="26"/>
      </w:rPr>
      <w:tab/>
    </w:r>
    <w:r>
      <w:rPr>
        <w:rFonts w:ascii="Bookman Old Style" w:hAnsi="Bookman Old Style"/>
        <w:sz w:val="26"/>
        <w:szCs w:val="26"/>
      </w:rPr>
      <w:tab/>
      <w:t>17.01 -</w:t>
    </w:r>
    <w:r w:rsidRPr="009B7DB0">
      <w:rPr>
        <w:rStyle w:val="PageNumber"/>
        <w:rFonts w:ascii="Bookman Old Style" w:hAnsi="Bookman Old Style"/>
        <w:sz w:val="26"/>
        <w:szCs w:val="26"/>
      </w:rPr>
      <w:fldChar w:fldCharType="begin"/>
    </w:r>
    <w:r w:rsidRPr="009B7DB0">
      <w:rPr>
        <w:rStyle w:val="PageNumber"/>
        <w:rFonts w:ascii="Bookman Old Style" w:hAnsi="Bookman Old Style"/>
        <w:sz w:val="26"/>
        <w:szCs w:val="26"/>
      </w:rPr>
      <w:instrText xml:space="preserve"> PAGE </w:instrText>
    </w:r>
    <w:r w:rsidRPr="009B7DB0">
      <w:rPr>
        <w:rStyle w:val="PageNumber"/>
        <w:rFonts w:ascii="Bookman Old Style" w:hAnsi="Bookman Old Style"/>
        <w:sz w:val="26"/>
        <w:szCs w:val="26"/>
      </w:rPr>
      <w:fldChar w:fldCharType="separate"/>
    </w:r>
    <w:r w:rsidR="002C6960">
      <w:rPr>
        <w:rStyle w:val="PageNumber"/>
        <w:rFonts w:ascii="Bookman Old Style" w:hAnsi="Bookman Old Style"/>
        <w:noProof/>
        <w:sz w:val="26"/>
        <w:szCs w:val="26"/>
      </w:rPr>
      <w:t>1</w:t>
    </w:r>
    <w:r w:rsidRPr="009B7DB0">
      <w:rPr>
        <w:rStyle w:val="PageNumber"/>
        <w:rFonts w:ascii="Bookman Old Style" w:hAnsi="Bookman Old Style"/>
        <w:sz w:val="26"/>
        <w:szCs w:val="26"/>
      </w:rPr>
      <w:fldChar w:fldCharType="end"/>
    </w:r>
    <w:r>
      <w:rPr>
        <w:rFonts w:ascii="Bookman Old Style" w:hAnsi="Bookman Old Style"/>
        <w:sz w:val="26"/>
        <w:szCs w:val="2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4AE" w:rsidRDefault="00E414AE">
      <w:r>
        <w:separator/>
      </w:r>
    </w:p>
  </w:footnote>
  <w:footnote w:type="continuationSeparator" w:id="0">
    <w:p w:rsidR="00E414AE" w:rsidRDefault="00E41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D1E6A"/>
    <w:multiLevelType w:val="multilevel"/>
    <w:tmpl w:val="22BE2386"/>
    <w:lvl w:ilvl="0">
      <w:start w:val="1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1B4"/>
    <w:rsid w:val="00023DEF"/>
    <w:rsid w:val="00075C6B"/>
    <w:rsid w:val="000D600E"/>
    <w:rsid w:val="00114069"/>
    <w:rsid w:val="001319B7"/>
    <w:rsid w:val="001E7CAD"/>
    <w:rsid w:val="002A2B90"/>
    <w:rsid w:val="002A7F50"/>
    <w:rsid w:val="002C1757"/>
    <w:rsid w:val="002C6960"/>
    <w:rsid w:val="002E5841"/>
    <w:rsid w:val="002E69ED"/>
    <w:rsid w:val="002F4D1F"/>
    <w:rsid w:val="003111E3"/>
    <w:rsid w:val="0032006A"/>
    <w:rsid w:val="00327074"/>
    <w:rsid w:val="003A22BF"/>
    <w:rsid w:val="00403B80"/>
    <w:rsid w:val="005169AC"/>
    <w:rsid w:val="005731E0"/>
    <w:rsid w:val="005C0003"/>
    <w:rsid w:val="005C627F"/>
    <w:rsid w:val="005E13BB"/>
    <w:rsid w:val="005E7216"/>
    <w:rsid w:val="00631001"/>
    <w:rsid w:val="00660712"/>
    <w:rsid w:val="006B21B4"/>
    <w:rsid w:val="006C698B"/>
    <w:rsid w:val="006E32D1"/>
    <w:rsid w:val="008A77F6"/>
    <w:rsid w:val="008B4745"/>
    <w:rsid w:val="0091389A"/>
    <w:rsid w:val="009369B8"/>
    <w:rsid w:val="009559D1"/>
    <w:rsid w:val="009720AB"/>
    <w:rsid w:val="009B7DB0"/>
    <w:rsid w:val="009C1BA6"/>
    <w:rsid w:val="009E2F6E"/>
    <w:rsid w:val="00A2416D"/>
    <w:rsid w:val="00B356D6"/>
    <w:rsid w:val="00BB608C"/>
    <w:rsid w:val="00BC5E0E"/>
    <w:rsid w:val="00BD71C3"/>
    <w:rsid w:val="00C659DF"/>
    <w:rsid w:val="00C7515E"/>
    <w:rsid w:val="00CE7C3E"/>
    <w:rsid w:val="00CF73F6"/>
    <w:rsid w:val="00D424A2"/>
    <w:rsid w:val="00D63AEF"/>
    <w:rsid w:val="00E079D4"/>
    <w:rsid w:val="00E270CD"/>
    <w:rsid w:val="00E31487"/>
    <w:rsid w:val="00E414AE"/>
    <w:rsid w:val="00E537F1"/>
    <w:rsid w:val="00ED4720"/>
    <w:rsid w:val="00EF12DB"/>
    <w:rsid w:val="00F50920"/>
    <w:rsid w:val="00F85E18"/>
    <w:rsid w:val="00FD6ED9"/>
    <w:rsid w:val="00FE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42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7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70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424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27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70C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subject/>
  <dc:creator>cesniffen</dc:creator>
  <cp:keywords/>
  <dc:description/>
  <cp:lastModifiedBy>Michael Merrington</cp:lastModifiedBy>
  <cp:revision>3</cp:revision>
  <cp:lastPrinted>2009-02-08T22:15:00Z</cp:lastPrinted>
  <dcterms:created xsi:type="dcterms:W3CDTF">2017-04-04T18:50:00Z</dcterms:created>
  <dcterms:modified xsi:type="dcterms:W3CDTF">2017-04-04T18:50:00Z</dcterms:modified>
</cp:coreProperties>
</file>