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1045">
      <w:pPr>
        <w:widowControl/>
        <w:tabs>
          <w:tab w:val="left" w:pos="1440"/>
        </w:tabs>
        <w:suppressAutoHyphens/>
        <w:jc w:val="both"/>
        <w:rPr>
          <w:rFonts w:ascii="Bookman Old Style" w:hAnsi="Bookman Old Style"/>
          <w:spacing w:val="-3"/>
          <w:sz w:val="26"/>
        </w:rPr>
      </w:pPr>
      <w:bookmarkStart w:id="0" w:name="_GoBack"/>
      <w:bookmarkEnd w:id="0"/>
      <w:r>
        <w:rPr>
          <w:rFonts w:ascii="Bookman Old Style" w:hAnsi="Bookman Old Style"/>
          <w:spacing w:val="-3"/>
          <w:sz w:val="26"/>
        </w:rPr>
        <w:t>20.18B</w:t>
      </w:r>
      <w:r>
        <w:rPr>
          <w:rFonts w:ascii="Bookman Old Style" w:hAnsi="Bookman Old Style"/>
          <w:spacing w:val="-3"/>
          <w:sz w:val="26"/>
        </w:rPr>
        <w:tab/>
        <w:t>EXPENSES OF AVOIDING CONSEQUENCES</w:t>
      </w:r>
    </w:p>
    <w:p w:rsidR="00000000" w:rsidRDefault="007A1045">
      <w:pPr>
        <w:pStyle w:val="BodyText2"/>
      </w:pPr>
    </w:p>
    <w:p w:rsidR="00000000" w:rsidRDefault="007A1045">
      <w:pPr>
        <w:pStyle w:val="BodyText2"/>
      </w:pPr>
    </w:p>
    <w:p w:rsidR="00000000" w:rsidRDefault="007A1045">
      <w:pPr>
        <w:pStyle w:val="BodyText2"/>
      </w:pPr>
      <w:r>
        <w:t>The (first, second, etc.) item of claimed loss is the expense the plaintiff reasonably incurred in an effort to avoid or reduce other losses resulting from the (accident).  You may make an award to the plaintiff f</w:t>
      </w:r>
      <w:r>
        <w:t>or such expenses.</w:t>
      </w:r>
    </w:p>
    <w:p w:rsidR="00000000" w:rsidRDefault="007A1045">
      <w:pPr>
        <w:pStyle w:val="BodyText2"/>
      </w:pPr>
    </w:p>
    <w:p w:rsidR="00000000" w:rsidRDefault="007A1045">
      <w:pPr>
        <w:pStyle w:val="BodyText2"/>
      </w:pPr>
    </w:p>
    <w:p w:rsidR="00000000" w:rsidRDefault="007A1045">
      <w:pPr>
        <w:pStyle w:val="Heading1"/>
        <w:rPr>
          <w:rFonts w:ascii="Bookman Old Style" w:hAnsi="Bookman Old Style"/>
          <w:sz w:val="26"/>
        </w:rPr>
      </w:pPr>
      <w:r>
        <w:rPr>
          <w:rFonts w:ascii="Bookman Old Style" w:hAnsi="Bookman Old Style"/>
          <w:sz w:val="26"/>
        </w:rPr>
        <w:t>Use Note</w:t>
      </w:r>
    </w:p>
    <w:p w:rsidR="00000000" w:rsidRDefault="007A1045">
      <w:pPr>
        <w:pStyle w:val="BodyText"/>
        <w:rPr>
          <w:rFonts w:ascii="Bookman Old Style" w:hAnsi="Bookman Old Style"/>
          <w:sz w:val="26"/>
        </w:rPr>
      </w:pPr>
      <w:r>
        <w:rPr>
          <w:rFonts w:ascii="Bookman Old Style" w:hAnsi="Bookman Old Style"/>
          <w:sz w:val="26"/>
        </w:rPr>
        <w:t xml:space="preserve">This instruction should be used when the plaintiff claims mitigation expenses.  If the parties agree the plaintiff took all reasonable steps to mitigate the loss and the only issue is the existence and amount of expenses, this </w:t>
      </w:r>
      <w:r>
        <w:rPr>
          <w:rFonts w:ascii="Bookman Old Style" w:hAnsi="Bookman Old Style"/>
          <w:sz w:val="26"/>
        </w:rPr>
        <w:t>instruction can be used with Instruction 20.01A or 20.01B. If the plaintiff’s actions are contested, this instruction should follow Instruction 20.18A.</w:t>
      </w:r>
    </w:p>
    <w:p w:rsidR="00000000" w:rsidRDefault="007A1045">
      <w:pPr>
        <w:widowControl/>
        <w:tabs>
          <w:tab w:val="left" w:pos="-720"/>
          <w:tab w:val="left" w:pos="1440"/>
        </w:tabs>
        <w:suppressAutoHyphens/>
        <w:jc w:val="both"/>
        <w:rPr>
          <w:rFonts w:ascii="Bookman Old Style" w:hAnsi="Bookman Old Style"/>
          <w:spacing w:val="-3"/>
          <w:sz w:val="26"/>
        </w:rPr>
      </w:pPr>
    </w:p>
    <w:p w:rsidR="00000000" w:rsidRDefault="007A1045">
      <w:pPr>
        <w:pStyle w:val="Heading1"/>
        <w:spacing w:line="240" w:lineRule="auto"/>
        <w:rPr>
          <w:rFonts w:ascii="Bookman Old Style" w:hAnsi="Bookman Old Style"/>
          <w:sz w:val="26"/>
        </w:rPr>
      </w:pPr>
      <w:r>
        <w:rPr>
          <w:rFonts w:ascii="Bookman Old Style" w:hAnsi="Bookman Old Style"/>
          <w:sz w:val="26"/>
        </w:rPr>
        <w:t>Comment</w:t>
      </w:r>
    </w:p>
    <w:p w:rsidR="00000000" w:rsidRDefault="007A1045">
      <w:pPr>
        <w:widowControl/>
        <w:tabs>
          <w:tab w:val="left" w:pos="-720"/>
          <w:tab w:val="left" w:pos="1440"/>
        </w:tabs>
        <w:suppressAutoHyphens/>
        <w:jc w:val="center"/>
        <w:rPr>
          <w:rFonts w:ascii="Bookman Old Style" w:hAnsi="Bookman Old Style"/>
          <w:spacing w:val="-3"/>
          <w:sz w:val="26"/>
        </w:rPr>
      </w:pPr>
    </w:p>
    <w:p w:rsidR="00000000" w:rsidRDefault="007A1045">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u w:val="single"/>
        </w:rPr>
        <w:t>See</w:t>
      </w:r>
      <w:r>
        <w:rPr>
          <w:rFonts w:ascii="Bookman Old Style" w:hAnsi="Bookman Old Style"/>
          <w:spacing w:val="-3"/>
          <w:sz w:val="26"/>
        </w:rPr>
        <w:t xml:space="preserve"> Comment to Instruction 20.18A.</w:t>
      </w:r>
    </w:p>
    <w:sectPr w:rsidR="00000000">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1045">
      <w:pPr>
        <w:spacing w:line="20" w:lineRule="exact"/>
      </w:pPr>
    </w:p>
  </w:endnote>
  <w:endnote w:type="continuationSeparator" w:id="0">
    <w:p w:rsidR="00000000" w:rsidRDefault="007A1045">
      <w:r>
        <w:t xml:space="preserve"> </w:t>
      </w:r>
    </w:p>
  </w:endnote>
  <w:endnote w:type="continuationNotice" w:id="1">
    <w:p w:rsidR="00000000" w:rsidRDefault="007A104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PCL6)">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045">
    <w:pPr>
      <w:pStyle w:val="Footer"/>
      <w:tabs>
        <w:tab w:val="clear" w:pos="4320"/>
        <w:tab w:val="clear" w:pos="8640"/>
        <w:tab w:val="right" w:pos="9360"/>
      </w:tabs>
      <w:rPr>
        <w:rFonts w:ascii="Bookman Old Style" w:hAnsi="Bookman Old Style"/>
        <w:sz w:val="26"/>
      </w:rPr>
    </w:pPr>
    <w:r>
      <w:rPr>
        <w:rFonts w:ascii="Bookman Old Style" w:hAnsi="Bookman Old Style"/>
        <w:sz w:val="26"/>
      </w:rPr>
      <w:t>Revised 1990</w:t>
    </w:r>
    <w:r>
      <w:rPr>
        <w:rFonts w:ascii="Bookman Old Style" w:hAnsi="Bookman Old Style"/>
        <w:sz w:val="26"/>
      </w:rPr>
      <w:tab/>
      <w:t xml:space="preserve">20.18B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1E223C">
      <w:rPr>
        <w:rStyle w:val="PageNumber"/>
        <w:rFonts w:ascii="Bookman Old Style" w:hAnsi="Bookman Old Style"/>
        <w:noProof/>
        <w:sz w:val="26"/>
      </w:rPr>
      <w:t>1</w:t>
    </w:r>
    <w:r>
      <w:rPr>
        <w:rStyle w:val="PageNumber"/>
        <w:rFonts w:ascii="Bookman Old Style" w:hAnsi="Bookman Old Style"/>
        <w:sz w:val="26"/>
      </w:rPr>
      <w:fldChar w:fldCharType="end"/>
    </w:r>
  </w:p>
  <w:p w:rsidR="00000000" w:rsidRDefault="007A1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1045">
      <w:r>
        <w:separator/>
      </w:r>
    </w:p>
  </w:footnote>
  <w:footnote w:type="continuationSeparator" w:id="0">
    <w:p w:rsidR="00000000" w:rsidRDefault="007A1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3C"/>
    <w:rsid w:val="001E223C"/>
    <w:rsid w:val="007A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spacing w:line="480" w:lineRule="auto"/>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jc w:val="both"/>
    </w:pPr>
    <w:rPr>
      <w:rFonts w:ascii="CG Times (PCL6)" w:hAnsi="CG Times (PCL6)"/>
      <w:spacing w:val="-3"/>
    </w:rPr>
  </w:style>
  <w:style w:type="paragraph" w:styleId="BodyText2">
    <w:name w:val="Body Text 2"/>
    <w:basedOn w:val="Normal"/>
    <w:semiHidden/>
    <w:pPr>
      <w:widowControl/>
      <w:tabs>
        <w:tab w:val="left" w:pos="-720"/>
        <w:tab w:val="left" w:pos="1440"/>
      </w:tabs>
      <w:suppressAutoHyphens/>
      <w:spacing w:line="360" w:lineRule="auto"/>
      <w:jc w:val="both"/>
    </w:pPr>
    <w:rPr>
      <w:rFonts w:ascii="Bookman Old Style" w:hAnsi="Bookman Old Style"/>
      <w:spacing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spacing w:line="480" w:lineRule="auto"/>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jc w:val="both"/>
    </w:pPr>
    <w:rPr>
      <w:rFonts w:ascii="CG Times (PCL6)" w:hAnsi="CG Times (PCL6)"/>
      <w:spacing w:val="-3"/>
    </w:rPr>
  </w:style>
  <w:style w:type="paragraph" w:styleId="BodyText2">
    <w:name w:val="Body Text 2"/>
    <w:basedOn w:val="Normal"/>
    <w:semiHidden/>
    <w:pPr>
      <w:widowControl/>
      <w:tabs>
        <w:tab w:val="left" w:pos="-720"/>
        <w:tab w:val="left" w:pos="1440"/>
      </w:tabs>
      <w:suppressAutoHyphens/>
      <w:spacing w:line="360" w:lineRule="auto"/>
      <w:jc w:val="both"/>
    </w:pPr>
    <w:rPr>
      <w:rFonts w:ascii="Bookman Old Style" w:hAnsi="Bookman Old Style"/>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20</vt:lpstr>
    </vt:vector>
  </TitlesOfParts>
  <Company>Alaska Court System</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jlee</dc:creator>
  <cp:keywords/>
  <cp:lastModifiedBy>Michael Merrington</cp:lastModifiedBy>
  <cp:revision>3</cp:revision>
  <cp:lastPrinted>2000-08-17T22:53:00Z</cp:lastPrinted>
  <dcterms:created xsi:type="dcterms:W3CDTF">2017-04-04T18:51:00Z</dcterms:created>
  <dcterms:modified xsi:type="dcterms:W3CDTF">2017-04-04T18:51:00Z</dcterms:modified>
</cp:coreProperties>
</file>