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35A" w:rsidRPr="00B604CA" w:rsidRDefault="001A535A" w:rsidP="001A535A">
      <w:pPr>
        <w:pStyle w:val="Heading1"/>
        <w:spacing w:line="240" w:lineRule="auto"/>
        <w:jc w:val="both"/>
        <w:rPr>
          <w:rFonts w:ascii="Bookman Old Style" w:hAnsi="Bookman Old Style"/>
          <w:b/>
          <w:bCs/>
          <w:sz w:val="26"/>
          <w:szCs w:val="26"/>
          <w:u w:val="none"/>
        </w:rPr>
      </w:pPr>
      <w:bookmarkStart w:id="0" w:name="_GoBack"/>
      <w:bookmarkEnd w:id="0"/>
      <w:r w:rsidRPr="00B604CA">
        <w:rPr>
          <w:rFonts w:ascii="Bookman Old Style" w:hAnsi="Bookman Old Style"/>
          <w:b/>
          <w:bCs/>
          <w:sz w:val="26"/>
          <w:szCs w:val="26"/>
          <w:u w:val="none"/>
        </w:rPr>
        <w:t>20.20C</w:t>
      </w:r>
      <w:r w:rsidRPr="00B604CA">
        <w:rPr>
          <w:rFonts w:ascii="Bookman Old Style" w:hAnsi="Bookman Old Style"/>
          <w:b/>
          <w:bCs/>
          <w:sz w:val="26"/>
          <w:szCs w:val="26"/>
          <w:u w:val="none"/>
        </w:rPr>
        <w:tab/>
        <w:t>SPECIAL VERDICT FORM – PUNITIVE DAMAGES</w:t>
      </w:r>
    </w:p>
    <w:p w:rsidR="001A535A" w:rsidRPr="00B604CA" w:rsidRDefault="001A535A" w:rsidP="001A535A">
      <w:pPr>
        <w:pStyle w:val="Heading1"/>
        <w:spacing w:line="240" w:lineRule="auto"/>
        <w:jc w:val="both"/>
        <w:rPr>
          <w:rFonts w:ascii="Bookman Old Style" w:hAnsi="Bookman Old Style"/>
          <w:b/>
          <w:sz w:val="26"/>
          <w:szCs w:val="26"/>
        </w:rPr>
      </w:pPr>
    </w:p>
    <w:p w:rsidR="001A535A" w:rsidRPr="00B604CA" w:rsidRDefault="001A535A" w:rsidP="001A535A">
      <w:pPr>
        <w:pStyle w:val="Heading1"/>
        <w:spacing w:line="240" w:lineRule="auto"/>
        <w:rPr>
          <w:rFonts w:ascii="Bookman Old Style" w:hAnsi="Bookman Old Style"/>
          <w:sz w:val="26"/>
          <w:szCs w:val="26"/>
        </w:rPr>
      </w:pPr>
      <w:r w:rsidRPr="00B604CA">
        <w:rPr>
          <w:rFonts w:ascii="Bookman Old Style" w:hAnsi="Bookman Old Style"/>
          <w:sz w:val="26"/>
          <w:szCs w:val="26"/>
        </w:rPr>
        <w:t>SPECIAL VERDICT</w:t>
      </w:r>
    </w:p>
    <w:p w:rsidR="001A535A" w:rsidRPr="00B604CA" w:rsidRDefault="001A535A" w:rsidP="001A535A">
      <w:pPr>
        <w:jc w:val="center"/>
        <w:rPr>
          <w:rFonts w:ascii="Bookman Old Style" w:hAnsi="Bookman Old Style"/>
          <w:sz w:val="26"/>
          <w:szCs w:val="26"/>
        </w:rPr>
      </w:pPr>
    </w:p>
    <w:p w:rsidR="001A535A" w:rsidRPr="00B604CA" w:rsidRDefault="001A535A" w:rsidP="001A535A">
      <w:pPr>
        <w:pStyle w:val="normalblock"/>
        <w:tabs>
          <w:tab w:val="left" w:pos="720"/>
          <w:tab w:val="right" w:pos="3600"/>
        </w:tabs>
        <w:spacing w:before="0" w:line="240" w:lineRule="auto"/>
        <w:jc w:val="both"/>
        <w:rPr>
          <w:rFonts w:ascii="Bookman Old Style" w:hAnsi="Bookman Old Style"/>
          <w:szCs w:val="26"/>
        </w:rPr>
      </w:pPr>
      <w:r w:rsidRPr="00B604CA">
        <w:rPr>
          <w:rFonts w:ascii="Bookman Old Style" w:hAnsi="Bookman Old Style"/>
          <w:szCs w:val="26"/>
        </w:rPr>
        <w:t>1.</w:t>
      </w:r>
      <w:r w:rsidRPr="00B604CA">
        <w:rPr>
          <w:rFonts w:ascii="Bookman Old Style" w:hAnsi="Bookman Old Style"/>
          <w:szCs w:val="26"/>
        </w:rPr>
        <w:tab/>
        <w:t>Do you award punitive damages against [defendant name]?</w:t>
      </w:r>
    </w:p>
    <w:p w:rsidR="001A535A" w:rsidRPr="00B604CA" w:rsidRDefault="001A535A" w:rsidP="001A535A">
      <w:pPr>
        <w:pStyle w:val="normalblock"/>
        <w:tabs>
          <w:tab w:val="left" w:pos="720"/>
          <w:tab w:val="right" w:pos="3600"/>
        </w:tabs>
        <w:spacing w:before="0" w:line="240" w:lineRule="auto"/>
        <w:jc w:val="both"/>
        <w:rPr>
          <w:rFonts w:ascii="Bookman Old Style" w:hAnsi="Bookman Old Style"/>
          <w:szCs w:val="26"/>
        </w:rPr>
      </w:pPr>
    </w:p>
    <w:p w:rsidR="00891408" w:rsidRPr="00B604CA" w:rsidRDefault="00891408" w:rsidP="00891408">
      <w:pPr>
        <w:tabs>
          <w:tab w:val="left" w:pos="2070"/>
          <w:tab w:val="right" w:pos="3600"/>
        </w:tabs>
        <w:ind w:left="720"/>
        <w:jc w:val="both"/>
        <w:rPr>
          <w:rFonts w:ascii="Bookman Old Style" w:hAnsi="Bookman Old Style"/>
          <w:sz w:val="26"/>
          <w:szCs w:val="26"/>
          <w:u w:val="single"/>
        </w:rPr>
      </w:pPr>
      <w:r w:rsidRPr="00B604CA">
        <w:rPr>
          <w:rFonts w:ascii="Bookman Old Style" w:hAnsi="Bookman Old Style"/>
          <w:sz w:val="26"/>
          <w:szCs w:val="26"/>
        </w:rPr>
        <w:t xml:space="preserve">Yes  </w:t>
      </w:r>
      <w:r w:rsidRPr="00B604CA">
        <w:rPr>
          <w:rFonts w:ascii="Bookman Old Style" w:hAnsi="Bookman Old Style"/>
          <w:sz w:val="26"/>
          <w:szCs w:val="26"/>
          <w:u w:val="single"/>
        </w:rPr>
        <w:tab/>
      </w:r>
      <w:r w:rsidRPr="00B604CA">
        <w:rPr>
          <w:rFonts w:ascii="Bookman Old Style" w:hAnsi="Bookman Old Style"/>
          <w:sz w:val="26"/>
          <w:szCs w:val="26"/>
          <w:u w:val="single"/>
        </w:rPr>
        <w:tab/>
      </w:r>
    </w:p>
    <w:p w:rsidR="00891408" w:rsidRPr="00B604CA" w:rsidRDefault="00891408" w:rsidP="00891408">
      <w:pPr>
        <w:tabs>
          <w:tab w:val="left" w:pos="2070"/>
          <w:tab w:val="right" w:pos="3600"/>
        </w:tabs>
        <w:ind w:left="720"/>
        <w:jc w:val="both"/>
        <w:rPr>
          <w:rFonts w:ascii="Bookman Old Style" w:hAnsi="Bookman Old Style"/>
          <w:sz w:val="26"/>
          <w:szCs w:val="26"/>
          <w:u w:val="single"/>
        </w:rPr>
      </w:pPr>
      <w:r w:rsidRPr="00B604CA">
        <w:rPr>
          <w:rFonts w:ascii="Bookman Old Style" w:hAnsi="Bookman Old Style"/>
          <w:sz w:val="26"/>
          <w:szCs w:val="26"/>
        </w:rPr>
        <w:t xml:space="preserve">No   </w:t>
      </w:r>
      <w:r w:rsidRPr="00B604CA">
        <w:rPr>
          <w:rFonts w:ascii="Bookman Old Style" w:hAnsi="Bookman Old Style"/>
          <w:sz w:val="26"/>
          <w:szCs w:val="26"/>
          <w:u w:val="single"/>
        </w:rPr>
        <w:tab/>
      </w:r>
      <w:r w:rsidRPr="00B604CA">
        <w:rPr>
          <w:rFonts w:ascii="Bookman Old Style" w:hAnsi="Bookman Old Style"/>
          <w:sz w:val="26"/>
          <w:szCs w:val="26"/>
          <w:u w:val="single"/>
        </w:rPr>
        <w:tab/>
      </w:r>
    </w:p>
    <w:p w:rsidR="001A535A" w:rsidRPr="00B604CA" w:rsidRDefault="001A535A" w:rsidP="001A535A">
      <w:pPr>
        <w:pStyle w:val="normalblock"/>
        <w:tabs>
          <w:tab w:val="left" w:pos="720"/>
          <w:tab w:val="right" w:pos="3600"/>
        </w:tabs>
        <w:spacing w:before="0" w:line="240" w:lineRule="auto"/>
        <w:jc w:val="both"/>
        <w:rPr>
          <w:rFonts w:ascii="Bookman Old Style" w:hAnsi="Bookman Old Style"/>
          <w:szCs w:val="26"/>
        </w:rPr>
      </w:pPr>
    </w:p>
    <w:p w:rsidR="001A535A" w:rsidRPr="00B604CA" w:rsidRDefault="001A535A" w:rsidP="001A535A">
      <w:pPr>
        <w:pStyle w:val="normalblock"/>
        <w:tabs>
          <w:tab w:val="left" w:pos="720"/>
          <w:tab w:val="right" w:pos="3600"/>
        </w:tabs>
        <w:spacing w:before="0" w:line="240" w:lineRule="auto"/>
        <w:jc w:val="both"/>
        <w:rPr>
          <w:rFonts w:ascii="Bookman Old Style" w:hAnsi="Bookman Old Style"/>
          <w:szCs w:val="26"/>
        </w:rPr>
      </w:pPr>
      <w:r w:rsidRPr="00B604CA">
        <w:rPr>
          <w:rFonts w:ascii="Bookman Old Style" w:hAnsi="Bookman Old Style"/>
          <w:szCs w:val="26"/>
        </w:rPr>
        <w:t>If the answer is "NO", do not answer the rest of the questions on this form.  Sign and date the form and notify the court that you have completed your deliberations.</w:t>
      </w:r>
    </w:p>
    <w:p w:rsidR="001A535A" w:rsidRPr="00B604CA" w:rsidRDefault="001A535A" w:rsidP="001A535A">
      <w:pPr>
        <w:pStyle w:val="normalblock"/>
        <w:tabs>
          <w:tab w:val="left" w:pos="720"/>
          <w:tab w:val="right" w:pos="3600"/>
        </w:tabs>
        <w:spacing w:before="0" w:line="240" w:lineRule="auto"/>
        <w:jc w:val="both"/>
        <w:rPr>
          <w:rFonts w:ascii="Bookman Old Style" w:hAnsi="Bookman Old Style"/>
          <w:szCs w:val="26"/>
        </w:rPr>
      </w:pPr>
    </w:p>
    <w:p w:rsidR="001A535A" w:rsidRPr="00B604CA" w:rsidRDefault="001A535A" w:rsidP="001A535A">
      <w:pPr>
        <w:pStyle w:val="normalblock"/>
        <w:tabs>
          <w:tab w:val="left" w:pos="720"/>
          <w:tab w:val="right" w:pos="3600"/>
        </w:tabs>
        <w:spacing w:before="0" w:line="240" w:lineRule="auto"/>
        <w:jc w:val="both"/>
        <w:rPr>
          <w:rFonts w:ascii="Bookman Old Style" w:hAnsi="Bookman Old Style"/>
          <w:szCs w:val="26"/>
        </w:rPr>
      </w:pPr>
      <w:r w:rsidRPr="00B604CA">
        <w:rPr>
          <w:rFonts w:ascii="Bookman Old Style" w:hAnsi="Bookman Old Style"/>
          <w:szCs w:val="26"/>
        </w:rPr>
        <w:t>If the answer is "YES", you must answer the rest of the questions on this form.</w:t>
      </w:r>
    </w:p>
    <w:p w:rsidR="001A535A" w:rsidRPr="00B604CA" w:rsidRDefault="001A535A" w:rsidP="001A535A">
      <w:pPr>
        <w:pStyle w:val="normalblock"/>
        <w:tabs>
          <w:tab w:val="left" w:pos="720"/>
          <w:tab w:val="right" w:pos="3600"/>
        </w:tabs>
        <w:spacing w:before="0" w:line="240" w:lineRule="auto"/>
        <w:jc w:val="both"/>
        <w:rPr>
          <w:rFonts w:ascii="Bookman Old Style" w:hAnsi="Bookman Old Style"/>
          <w:szCs w:val="26"/>
        </w:rPr>
      </w:pPr>
    </w:p>
    <w:p w:rsidR="001A535A" w:rsidRPr="00B604CA" w:rsidRDefault="001A535A" w:rsidP="001A535A">
      <w:pPr>
        <w:pStyle w:val="normalblock"/>
        <w:tabs>
          <w:tab w:val="left" w:pos="720"/>
          <w:tab w:val="right" w:pos="3600"/>
        </w:tabs>
        <w:spacing w:before="0" w:line="240" w:lineRule="auto"/>
        <w:jc w:val="both"/>
        <w:rPr>
          <w:rFonts w:ascii="Bookman Old Style" w:hAnsi="Bookman Old Style"/>
          <w:szCs w:val="26"/>
        </w:rPr>
      </w:pPr>
      <w:r w:rsidRPr="00B604CA">
        <w:rPr>
          <w:rFonts w:ascii="Bookman Old Style" w:hAnsi="Bookman Old Style"/>
          <w:szCs w:val="26"/>
        </w:rPr>
        <w:t>2.</w:t>
      </w:r>
      <w:r w:rsidRPr="00B604CA">
        <w:rPr>
          <w:rFonts w:ascii="Bookman Old Style" w:hAnsi="Bookman Old Style"/>
          <w:szCs w:val="26"/>
        </w:rPr>
        <w:tab/>
        <w:t xml:space="preserve">What amount do you award to the plaintiff as punitive damages?  </w:t>
      </w:r>
      <w:r w:rsidRPr="00B604CA">
        <w:rPr>
          <w:rFonts w:ascii="Bookman Old Style" w:hAnsi="Bookman Old Style"/>
          <w:szCs w:val="26"/>
        </w:rPr>
        <w:tab/>
      </w:r>
      <w:r w:rsidRPr="00B604CA">
        <w:rPr>
          <w:rFonts w:ascii="Bookman Old Style" w:hAnsi="Bookman Old Style"/>
          <w:szCs w:val="26"/>
        </w:rPr>
        <w:br/>
      </w:r>
      <w:r w:rsidRPr="00B604CA">
        <w:rPr>
          <w:rFonts w:ascii="Bookman Old Style" w:hAnsi="Bookman Old Style"/>
          <w:szCs w:val="26"/>
        </w:rPr>
        <w:br/>
      </w:r>
      <w:r w:rsidRPr="00B604CA">
        <w:rPr>
          <w:rFonts w:ascii="Bookman Old Style" w:hAnsi="Bookman Old Style"/>
          <w:szCs w:val="26"/>
        </w:rPr>
        <w:tab/>
        <w:t>$_____________</w:t>
      </w:r>
    </w:p>
    <w:p w:rsidR="001A535A" w:rsidRPr="00B604CA" w:rsidRDefault="001A535A" w:rsidP="001A535A">
      <w:pPr>
        <w:pStyle w:val="normalblock"/>
        <w:spacing w:before="0" w:line="240" w:lineRule="auto"/>
        <w:jc w:val="both"/>
        <w:rPr>
          <w:rFonts w:ascii="Bookman Old Style" w:hAnsi="Bookman Old Style"/>
          <w:szCs w:val="26"/>
        </w:rPr>
      </w:pPr>
    </w:p>
    <w:p w:rsidR="001A535A" w:rsidRPr="00B604CA" w:rsidRDefault="001A535A" w:rsidP="001A535A">
      <w:pPr>
        <w:pStyle w:val="normalblock"/>
        <w:spacing w:before="0" w:line="240" w:lineRule="auto"/>
        <w:ind w:left="720" w:hanging="720"/>
        <w:jc w:val="both"/>
        <w:rPr>
          <w:rFonts w:ascii="Bookman Old Style" w:hAnsi="Bookman Old Style"/>
          <w:szCs w:val="26"/>
        </w:rPr>
      </w:pPr>
      <w:r w:rsidRPr="00B604CA">
        <w:rPr>
          <w:rFonts w:ascii="Bookman Old Style" w:hAnsi="Bookman Old Style"/>
          <w:szCs w:val="26"/>
        </w:rPr>
        <w:t>3.</w:t>
      </w:r>
      <w:r w:rsidRPr="00B604CA">
        <w:rPr>
          <w:rFonts w:ascii="Bookman Old Style" w:hAnsi="Bookman Old Style"/>
          <w:szCs w:val="26"/>
        </w:rPr>
        <w:tab/>
        <w:t>Was the conduct that formed the basis for your award of punitive damages motivated by financial gain?</w:t>
      </w:r>
    </w:p>
    <w:p w:rsidR="001A535A" w:rsidRPr="00B604CA" w:rsidRDefault="001A535A" w:rsidP="001A535A">
      <w:pPr>
        <w:pStyle w:val="normalblock"/>
        <w:spacing w:before="0" w:line="240" w:lineRule="auto"/>
        <w:jc w:val="both"/>
        <w:rPr>
          <w:rFonts w:ascii="Bookman Old Style" w:hAnsi="Bookman Old Style"/>
          <w:szCs w:val="26"/>
        </w:rPr>
      </w:pPr>
    </w:p>
    <w:p w:rsidR="001A535A" w:rsidRPr="00B604CA" w:rsidRDefault="001A535A" w:rsidP="001A535A">
      <w:pPr>
        <w:tabs>
          <w:tab w:val="left" w:pos="2070"/>
          <w:tab w:val="right" w:pos="3600"/>
        </w:tabs>
        <w:ind w:left="720"/>
        <w:jc w:val="both"/>
        <w:rPr>
          <w:rFonts w:ascii="Bookman Old Style" w:hAnsi="Bookman Old Style"/>
          <w:sz w:val="26"/>
          <w:szCs w:val="26"/>
          <w:u w:val="single"/>
        </w:rPr>
      </w:pPr>
      <w:r w:rsidRPr="00B604CA">
        <w:rPr>
          <w:rFonts w:ascii="Bookman Old Style" w:hAnsi="Bookman Old Style"/>
          <w:sz w:val="26"/>
          <w:szCs w:val="26"/>
        </w:rPr>
        <w:t xml:space="preserve">Yes  </w:t>
      </w:r>
      <w:r w:rsidRPr="00B604CA">
        <w:rPr>
          <w:rFonts w:ascii="Bookman Old Style" w:hAnsi="Bookman Old Style"/>
          <w:sz w:val="26"/>
          <w:szCs w:val="26"/>
          <w:u w:val="single"/>
        </w:rPr>
        <w:tab/>
      </w:r>
      <w:r w:rsidRPr="00B604CA">
        <w:rPr>
          <w:rFonts w:ascii="Bookman Old Style" w:hAnsi="Bookman Old Style"/>
          <w:sz w:val="26"/>
          <w:szCs w:val="26"/>
          <w:u w:val="single"/>
        </w:rPr>
        <w:tab/>
      </w:r>
    </w:p>
    <w:p w:rsidR="001A535A" w:rsidRPr="00B604CA" w:rsidRDefault="001A535A" w:rsidP="001A535A">
      <w:pPr>
        <w:tabs>
          <w:tab w:val="left" w:pos="2070"/>
          <w:tab w:val="right" w:pos="3600"/>
        </w:tabs>
        <w:ind w:left="720"/>
        <w:jc w:val="both"/>
        <w:rPr>
          <w:rFonts w:ascii="Bookman Old Style" w:hAnsi="Bookman Old Style"/>
          <w:sz w:val="26"/>
          <w:szCs w:val="26"/>
          <w:u w:val="single"/>
        </w:rPr>
      </w:pPr>
      <w:r w:rsidRPr="00B604CA">
        <w:rPr>
          <w:rFonts w:ascii="Bookman Old Style" w:hAnsi="Bookman Old Style"/>
          <w:sz w:val="26"/>
          <w:szCs w:val="26"/>
        </w:rPr>
        <w:t>No</w:t>
      </w:r>
      <w:r w:rsidR="00E33579" w:rsidRPr="00B604CA">
        <w:rPr>
          <w:rFonts w:ascii="Bookman Old Style" w:hAnsi="Bookman Old Style"/>
          <w:sz w:val="26"/>
          <w:szCs w:val="26"/>
        </w:rPr>
        <w:t xml:space="preserve">   </w:t>
      </w:r>
      <w:r w:rsidR="00E33579" w:rsidRPr="00B604CA">
        <w:rPr>
          <w:rFonts w:ascii="Bookman Old Style" w:hAnsi="Bookman Old Style"/>
          <w:sz w:val="26"/>
          <w:szCs w:val="26"/>
          <w:u w:val="single"/>
        </w:rPr>
        <w:tab/>
      </w:r>
      <w:r w:rsidRPr="00B604CA">
        <w:rPr>
          <w:rFonts w:ascii="Bookman Old Style" w:hAnsi="Bookman Old Style"/>
          <w:sz w:val="26"/>
          <w:szCs w:val="26"/>
          <w:u w:val="single"/>
        </w:rPr>
        <w:tab/>
      </w:r>
    </w:p>
    <w:p w:rsidR="001A535A" w:rsidRPr="00B604CA" w:rsidRDefault="001A535A" w:rsidP="001A535A">
      <w:pPr>
        <w:jc w:val="both"/>
        <w:rPr>
          <w:rFonts w:ascii="Bookman Old Style" w:hAnsi="Bookman Old Style"/>
          <w:sz w:val="26"/>
          <w:szCs w:val="26"/>
        </w:rPr>
      </w:pPr>
    </w:p>
    <w:p w:rsidR="001A535A" w:rsidRPr="00B604CA" w:rsidRDefault="001A535A" w:rsidP="001A535A">
      <w:pPr>
        <w:pStyle w:val="normalblock"/>
        <w:spacing w:before="0" w:line="240" w:lineRule="auto"/>
        <w:ind w:left="720" w:hanging="720"/>
        <w:jc w:val="both"/>
        <w:rPr>
          <w:rFonts w:ascii="Bookman Old Style" w:hAnsi="Bookman Old Style"/>
          <w:szCs w:val="26"/>
        </w:rPr>
      </w:pPr>
      <w:r w:rsidRPr="00B604CA">
        <w:rPr>
          <w:rFonts w:ascii="Bookman Old Style" w:hAnsi="Bookman Old Style"/>
          <w:szCs w:val="26"/>
        </w:rPr>
        <w:t>4.</w:t>
      </w:r>
      <w:r w:rsidRPr="00B604CA">
        <w:rPr>
          <w:rFonts w:ascii="Bookman Old Style" w:hAnsi="Bookman Old Style"/>
          <w:szCs w:val="26"/>
        </w:rPr>
        <w:tab/>
        <w:t>Were the adverse consequences of this conduct actually known by the defendant or the person responsible for making policy decisions on behalf of the defendant?</w:t>
      </w:r>
    </w:p>
    <w:p w:rsidR="001A535A" w:rsidRPr="00B604CA" w:rsidRDefault="001A535A" w:rsidP="001A535A">
      <w:pPr>
        <w:pStyle w:val="normalblock"/>
        <w:spacing w:before="0" w:line="240" w:lineRule="auto"/>
        <w:jc w:val="both"/>
        <w:rPr>
          <w:rFonts w:ascii="Bookman Old Style" w:hAnsi="Bookman Old Style"/>
          <w:szCs w:val="26"/>
        </w:rPr>
      </w:pPr>
    </w:p>
    <w:p w:rsidR="001A535A" w:rsidRPr="00B604CA" w:rsidRDefault="001A535A" w:rsidP="001A535A">
      <w:pPr>
        <w:tabs>
          <w:tab w:val="left" w:pos="2070"/>
          <w:tab w:val="right" w:pos="3600"/>
        </w:tabs>
        <w:ind w:left="720"/>
        <w:jc w:val="both"/>
        <w:rPr>
          <w:rFonts w:ascii="Bookman Old Style" w:hAnsi="Bookman Old Style"/>
          <w:sz w:val="26"/>
          <w:szCs w:val="26"/>
          <w:u w:val="single"/>
        </w:rPr>
      </w:pPr>
      <w:r w:rsidRPr="00B604CA">
        <w:rPr>
          <w:rFonts w:ascii="Bookman Old Style" w:hAnsi="Bookman Old Style"/>
          <w:sz w:val="26"/>
          <w:szCs w:val="26"/>
        </w:rPr>
        <w:t xml:space="preserve">Yes  </w:t>
      </w:r>
      <w:r w:rsidRPr="00B604CA">
        <w:rPr>
          <w:rFonts w:ascii="Bookman Old Style" w:hAnsi="Bookman Old Style"/>
          <w:sz w:val="26"/>
          <w:szCs w:val="26"/>
          <w:u w:val="single"/>
        </w:rPr>
        <w:tab/>
      </w:r>
      <w:r w:rsidRPr="00B604CA">
        <w:rPr>
          <w:rFonts w:ascii="Bookman Old Style" w:hAnsi="Bookman Old Style"/>
          <w:sz w:val="26"/>
          <w:szCs w:val="26"/>
          <w:u w:val="single"/>
        </w:rPr>
        <w:tab/>
      </w:r>
    </w:p>
    <w:p w:rsidR="001A535A" w:rsidRPr="00B604CA" w:rsidRDefault="001A535A" w:rsidP="001A535A">
      <w:pPr>
        <w:tabs>
          <w:tab w:val="left" w:pos="2070"/>
          <w:tab w:val="right" w:pos="3600"/>
        </w:tabs>
        <w:ind w:left="720"/>
        <w:jc w:val="both"/>
        <w:rPr>
          <w:rFonts w:ascii="Bookman Old Style" w:hAnsi="Bookman Old Style"/>
          <w:sz w:val="26"/>
          <w:szCs w:val="26"/>
          <w:u w:val="single"/>
        </w:rPr>
      </w:pPr>
      <w:r w:rsidRPr="00B604CA">
        <w:rPr>
          <w:rFonts w:ascii="Bookman Old Style" w:hAnsi="Bookman Old Style"/>
          <w:sz w:val="26"/>
          <w:szCs w:val="26"/>
        </w:rPr>
        <w:t>No</w:t>
      </w:r>
      <w:r w:rsidR="00E33579" w:rsidRPr="00B604CA">
        <w:rPr>
          <w:rFonts w:ascii="Bookman Old Style" w:hAnsi="Bookman Old Style"/>
          <w:sz w:val="26"/>
          <w:szCs w:val="26"/>
        </w:rPr>
        <w:t xml:space="preserve">   </w:t>
      </w:r>
      <w:r w:rsidR="00E33579" w:rsidRPr="00B604CA">
        <w:rPr>
          <w:rFonts w:ascii="Bookman Old Style" w:hAnsi="Bookman Old Style"/>
          <w:sz w:val="26"/>
          <w:szCs w:val="26"/>
          <w:u w:val="single"/>
        </w:rPr>
        <w:tab/>
      </w:r>
      <w:r w:rsidRPr="00B604CA">
        <w:rPr>
          <w:rFonts w:ascii="Bookman Old Style" w:hAnsi="Bookman Old Style"/>
          <w:sz w:val="26"/>
          <w:szCs w:val="26"/>
          <w:u w:val="single"/>
        </w:rPr>
        <w:tab/>
      </w:r>
    </w:p>
    <w:p w:rsidR="001A535A" w:rsidRPr="00B604CA" w:rsidRDefault="001A535A" w:rsidP="001A535A">
      <w:pPr>
        <w:pStyle w:val="righthalf"/>
        <w:spacing w:before="0" w:line="240" w:lineRule="auto"/>
        <w:ind w:left="5040"/>
        <w:jc w:val="both"/>
        <w:rPr>
          <w:rFonts w:ascii="Bookman Old Style" w:hAnsi="Bookman Old Style"/>
          <w:szCs w:val="26"/>
          <w:u w:val="single"/>
        </w:rPr>
      </w:pPr>
    </w:p>
    <w:p w:rsidR="001A535A" w:rsidRPr="00B604CA" w:rsidRDefault="001A535A" w:rsidP="001A535A">
      <w:pPr>
        <w:pStyle w:val="righthalf"/>
        <w:tabs>
          <w:tab w:val="clear" w:pos="8640"/>
          <w:tab w:val="right" w:pos="9360"/>
        </w:tabs>
        <w:spacing w:before="0" w:line="240" w:lineRule="auto"/>
        <w:ind w:left="5040"/>
        <w:jc w:val="both"/>
        <w:rPr>
          <w:rFonts w:ascii="Bookman Old Style" w:hAnsi="Bookman Old Style"/>
          <w:szCs w:val="26"/>
        </w:rPr>
      </w:pPr>
      <w:r w:rsidRPr="00B604CA">
        <w:rPr>
          <w:rFonts w:ascii="Bookman Old Style" w:hAnsi="Bookman Old Style"/>
          <w:szCs w:val="26"/>
        </w:rPr>
        <w:t>________________________________</w:t>
      </w:r>
      <w:r w:rsidRPr="00B604CA">
        <w:rPr>
          <w:rFonts w:ascii="Bookman Old Style" w:hAnsi="Bookman Old Style"/>
          <w:szCs w:val="26"/>
        </w:rPr>
        <w:br/>
        <w:t>Jury Foreperson</w:t>
      </w:r>
    </w:p>
    <w:p w:rsidR="001A535A" w:rsidRPr="00B604CA" w:rsidRDefault="001A535A" w:rsidP="001A535A">
      <w:pPr>
        <w:pStyle w:val="righthalf"/>
        <w:spacing w:before="0" w:line="240" w:lineRule="auto"/>
        <w:ind w:left="5040"/>
        <w:jc w:val="both"/>
        <w:rPr>
          <w:rFonts w:ascii="Bookman Old Style" w:hAnsi="Bookman Old Style"/>
          <w:szCs w:val="26"/>
        </w:rPr>
      </w:pPr>
    </w:p>
    <w:p w:rsidR="001A535A" w:rsidRPr="00B604CA" w:rsidRDefault="001A535A" w:rsidP="001A535A">
      <w:pPr>
        <w:pStyle w:val="righthalf"/>
        <w:tabs>
          <w:tab w:val="clear" w:pos="8640"/>
          <w:tab w:val="left" w:pos="5040"/>
          <w:tab w:val="right" w:pos="9360"/>
        </w:tabs>
        <w:spacing w:before="0" w:line="240" w:lineRule="auto"/>
        <w:ind w:left="5040"/>
        <w:jc w:val="both"/>
        <w:rPr>
          <w:rFonts w:ascii="Bookman Old Style" w:hAnsi="Bookman Old Style"/>
          <w:szCs w:val="26"/>
        </w:rPr>
      </w:pPr>
      <w:r w:rsidRPr="00B604CA">
        <w:rPr>
          <w:rFonts w:ascii="Bookman Old Style" w:hAnsi="Bookman Old Style"/>
          <w:szCs w:val="26"/>
        </w:rPr>
        <w:t>________________________________</w:t>
      </w:r>
      <w:r w:rsidRPr="00B604CA">
        <w:rPr>
          <w:rFonts w:ascii="Bookman Old Style" w:hAnsi="Bookman Old Style"/>
          <w:szCs w:val="26"/>
        </w:rPr>
        <w:br/>
        <w:t>Date</w:t>
      </w:r>
    </w:p>
    <w:p w:rsidR="001A535A" w:rsidRDefault="001A535A" w:rsidP="001A535A">
      <w:pPr>
        <w:pStyle w:val="Heading1"/>
        <w:spacing w:line="240" w:lineRule="auto"/>
        <w:jc w:val="both"/>
        <w:rPr>
          <w:rFonts w:ascii="Bookman Old Style" w:hAnsi="Bookman Old Style"/>
          <w:sz w:val="26"/>
          <w:szCs w:val="26"/>
        </w:rPr>
      </w:pPr>
    </w:p>
    <w:p w:rsidR="00B604CA" w:rsidRPr="00B604CA" w:rsidRDefault="00B604CA" w:rsidP="00B604CA"/>
    <w:p w:rsidR="001A535A" w:rsidRPr="00B604CA" w:rsidRDefault="00891408" w:rsidP="001A535A">
      <w:pPr>
        <w:pStyle w:val="Heading1"/>
        <w:spacing w:line="240" w:lineRule="auto"/>
        <w:rPr>
          <w:rFonts w:ascii="Bookman Old Style" w:hAnsi="Bookman Old Style"/>
          <w:sz w:val="26"/>
          <w:szCs w:val="26"/>
        </w:rPr>
      </w:pPr>
      <w:r>
        <w:rPr>
          <w:rFonts w:ascii="Bookman Old Style" w:hAnsi="Bookman Old Style"/>
          <w:sz w:val="26"/>
          <w:szCs w:val="26"/>
        </w:rPr>
        <w:br w:type="page"/>
      </w:r>
      <w:r w:rsidR="001A535A" w:rsidRPr="00B604CA">
        <w:rPr>
          <w:rFonts w:ascii="Bookman Old Style" w:hAnsi="Bookman Old Style"/>
          <w:sz w:val="26"/>
          <w:szCs w:val="26"/>
        </w:rPr>
        <w:lastRenderedPageBreak/>
        <w:t>USE NOTE</w:t>
      </w:r>
    </w:p>
    <w:p w:rsidR="001A535A" w:rsidRPr="00B604CA" w:rsidRDefault="001A535A" w:rsidP="001A535A">
      <w:pPr>
        <w:rPr>
          <w:sz w:val="26"/>
          <w:szCs w:val="26"/>
        </w:rPr>
      </w:pPr>
    </w:p>
    <w:p w:rsidR="001A535A" w:rsidRPr="00B604CA" w:rsidRDefault="001A535A" w:rsidP="001A535A">
      <w:pPr>
        <w:jc w:val="both"/>
        <w:rPr>
          <w:rFonts w:ascii="Bookman Old Style" w:hAnsi="Bookman Old Style"/>
          <w:sz w:val="26"/>
          <w:szCs w:val="26"/>
        </w:rPr>
      </w:pPr>
      <w:r w:rsidRPr="00B604CA">
        <w:rPr>
          <w:rFonts w:ascii="Bookman Old Style" w:hAnsi="Bookman Old Style"/>
          <w:sz w:val="26"/>
          <w:szCs w:val="26"/>
        </w:rPr>
        <w:t>This special verdict form should be submitted to the jury after the punitive damage phase of the trial.</w:t>
      </w:r>
    </w:p>
    <w:p w:rsidR="001A535A" w:rsidRPr="00B604CA" w:rsidRDefault="001A535A" w:rsidP="001A535A">
      <w:pPr>
        <w:jc w:val="both"/>
        <w:rPr>
          <w:rFonts w:ascii="Bookman Old Style" w:hAnsi="Bookman Old Style"/>
          <w:sz w:val="26"/>
          <w:szCs w:val="26"/>
        </w:rPr>
      </w:pPr>
    </w:p>
    <w:p w:rsidR="001A535A" w:rsidRPr="00B604CA" w:rsidRDefault="001A535A" w:rsidP="001A535A">
      <w:pPr>
        <w:jc w:val="both"/>
        <w:rPr>
          <w:rFonts w:ascii="Bookman Old Style" w:hAnsi="Bookman Old Style"/>
          <w:sz w:val="26"/>
          <w:szCs w:val="26"/>
        </w:rPr>
      </w:pPr>
      <w:smartTag w:uri="urn:schemas-microsoft-com:office:smarttags" w:element="State">
        <w:smartTag w:uri="urn:schemas-microsoft-com:office:smarttags" w:element="place">
          <w:r w:rsidRPr="00B604CA">
            <w:rPr>
              <w:rFonts w:ascii="Bookman Old Style" w:hAnsi="Bookman Old Style"/>
              <w:sz w:val="26"/>
              <w:szCs w:val="26"/>
            </w:rPr>
            <w:t>Alaska</w:t>
          </w:r>
        </w:smartTag>
      </w:smartTag>
      <w:r w:rsidRPr="00B604CA">
        <w:rPr>
          <w:rFonts w:ascii="Bookman Old Style" w:hAnsi="Bookman Old Style"/>
          <w:sz w:val="26"/>
          <w:szCs w:val="26"/>
        </w:rPr>
        <w:t xml:space="preserve"> statutes provide for caps on punitive damages.  The cap is higher if the conduct was motivated by financial gain, and adverse consequences were actually known to the defendant.  </w:t>
      </w:r>
      <w:r w:rsidRPr="000C24D1">
        <w:rPr>
          <w:rFonts w:ascii="Bookman Old Style" w:hAnsi="Bookman Old Style"/>
          <w:i/>
          <w:iCs/>
          <w:sz w:val="26"/>
          <w:szCs w:val="26"/>
        </w:rPr>
        <w:t>See</w:t>
      </w:r>
      <w:r w:rsidRPr="00B604CA">
        <w:rPr>
          <w:rFonts w:ascii="Bookman Old Style" w:hAnsi="Bookman Old Style"/>
          <w:sz w:val="26"/>
          <w:szCs w:val="26"/>
        </w:rPr>
        <w:t xml:space="preserve"> AS 09.17.020(f) (cap if there are no findings) and AS 09.17.020(g) (higher cap if there are findings that the conduct was motivated by financial gain, and adverse consequences were known).</w:t>
      </w:r>
    </w:p>
    <w:p w:rsidR="001A535A" w:rsidRPr="00B604CA" w:rsidRDefault="001A535A" w:rsidP="001A535A">
      <w:pPr>
        <w:jc w:val="both"/>
        <w:rPr>
          <w:rFonts w:ascii="Bookman Old Style" w:hAnsi="Bookman Old Style"/>
          <w:sz w:val="26"/>
          <w:szCs w:val="26"/>
        </w:rPr>
      </w:pPr>
    </w:p>
    <w:p w:rsidR="001A535A" w:rsidRPr="00B604CA" w:rsidRDefault="001A535A" w:rsidP="001A535A">
      <w:pPr>
        <w:jc w:val="both"/>
        <w:rPr>
          <w:rFonts w:ascii="Bookman Old Style" w:hAnsi="Bookman Old Style"/>
          <w:sz w:val="26"/>
          <w:szCs w:val="26"/>
        </w:rPr>
      </w:pPr>
      <w:r w:rsidRPr="00B604CA">
        <w:rPr>
          <w:rFonts w:ascii="Bookman Old Style" w:hAnsi="Bookman Old Style"/>
          <w:sz w:val="26"/>
          <w:szCs w:val="26"/>
        </w:rPr>
        <w:t xml:space="preserve">In a case where the plaintiff contends that the higher cap applies, Questions 3 and 4 must be answered by the jury so that the judge will have findings necessary to decide which cap on punitive damages applies.  </w:t>
      </w:r>
      <w:r w:rsidRPr="000C24D1">
        <w:rPr>
          <w:rFonts w:ascii="Bookman Old Style" w:hAnsi="Bookman Old Style"/>
          <w:i/>
          <w:iCs/>
          <w:sz w:val="26"/>
          <w:szCs w:val="26"/>
        </w:rPr>
        <w:t xml:space="preserve">See </w:t>
      </w:r>
      <w:smartTag w:uri="urn:schemas-microsoft-com:office:smarttags" w:element="place">
        <w:r w:rsidRPr="000C24D1">
          <w:rPr>
            <w:rFonts w:ascii="Bookman Old Style" w:hAnsi="Bookman Old Style"/>
            <w:i/>
            <w:iCs/>
            <w:sz w:val="26"/>
            <w:szCs w:val="26"/>
          </w:rPr>
          <w:t>Central Bering Sea</w:t>
        </w:r>
      </w:smartTag>
      <w:r w:rsidRPr="000C24D1">
        <w:rPr>
          <w:rFonts w:ascii="Bookman Old Style" w:hAnsi="Bookman Old Style"/>
          <w:i/>
          <w:iCs/>
          <w:sz w:val="26"/>
          <w:szCs w:val="26"/>
        </w:rPr>
        <w:t xml:space="preserve"> Fisherman's Ass'n v. </w:t>
      </w:r>
      <w:smartTag w:uri="urn:schemas-microsoft-com:office:smarttags" w:element="City">
        <w:smartTag w:uri="urn:schemas-microsoft-com:office:smarttags" w:element="place">
          <w:r w:rsidRPr="000C24D1">
            <w:rPr>
              <w:rFonts w:ascii="Bookman Old Style" w:hAnsi="Bookman Old Style"/>
              <w:i/>
              <w:iCs/>
              <w:sz w:val="26"/>
              <w:szCs w:val="26"/>
            </w:rPr>
            <w:t>Anderson</w:t>
          </w:r>
        </w:smartTag>
      </w:smartTag>
      <w:r w:rsidRPr="000C24D1">
        <w:rPr>
          <w:rFonts w:ascii="Bookman Old Style" w:hAnsi="Bookman Old Style"/>
          <w:i/>
          <w:iCs/>
          <w:sz w:val="26"/>
          <w:szCs w:val="26"/>
        </w:rPr>
        <w:t>,</w:t>
      </w:r>
      <w:r w:rsidRPr="00B604CA">
        <w:rPr>
          <w:rFonts w:ascii="Bookman Old Style" w:hAnsi="Bookman Old Style"/>
          <w:sz w:val="26"/>
          <w:szCs w:val="26"/>
        </w:rPr>
        <w:t xml:space="preserve"> 54 P.3d 271 (Alaska 2002).</w:t>
      </w:r>
    </w:p>
    <w:p w:rsidR="001A535A" w:rsidRPr="00B604CA" w:rsidRDefault="001A535A" w:rsidP="001A535A">
      <w:pPr>
        <w:jc w:val="both"/>
        <w:rPr>
          <w:rFonts w:ascii="Bookman Old Style" w:hAnsi="Bookman Old Style"/>
          <w:sz w:val="26"/>
          <w:szCs w:val="26"/>
        </w:rPr>
      </w:pPr>
    </w:p>
    <w:p w:rsidR="001A535A" w:rsidRPr="00B604CA" w:rsidRDefault="001A535A" w:rsidP="001A535A">
      <w:pPr>
        <w:jc w:val="both"/>
        <w:rPr>
          <w:rFonts w:ascii="Bookman Old Style" w:hAnsi="Bookman Old Style"/>
          <w:sz w:val="26"/>
          <w:szCs w:val="26"/>
        </w:rPr>
      </w:pPr>
      <w:r w:rsidRPr="00B604CA">
        <w:rPr>
          <w:rFonts w:ascii="Bookman Old Style" w:hAnsi="Bookman Old Style"/>
          <w:sz w:val="26"/>
          <w:szCs w:val="26"/>
        </w:rPr>
        <w:t>In a case involving individual defendant(s) (as opposed to corporations or other business entities), the phrase "or the person responsible for making policy decisions on behalf of the defendant" should be deleted.</w:t>
      </w:r>
    </w:p>
    <w:p w:rsidR="001A535A" w:rsidRPr="00B604CA" w:rsidRDefault="001A535A" w:rsidP="001A535A">
      <w:pPr>
        <w:jc w:val="both"/>
        <w:rPr>
          <w:rFonts w:ascii="Bookman Old Style" w:hAnsi="Bookman Old Style"/>
          <w:sz w:val="26"/>
          <w:szCs w:val="26"/>
        </w:rPr>
      </w:pPr>
    </w:p>
    <w:p w:rsidR="001A535A" w:rsidRPr="00B604CA" w:rsidRDefault="001A535A" w:rsidP="001A535A">
      <w:pPr>
        <w:jc w:val="both"/>
        <w:rPr>
          <w:rFonts w:ascii="Bookman Old Style" w:hAnsi="Bookman Old Style"/>
          <w:sz w:val="26"/>
          <w:szCs w:val="26"/>
        </w:rPr>
      </w:pPr>
      <w:r w:rsidRPr="00B604CA">
        <w:rPr>
          <w:rFonts w:ascii="Bookman Old Style" w:hAnsi="Bookman Old Style"/>
          <w:sz w:val="26"/>
          <w:szCs w:val="26"/>
        </w:rPr>
        <w:t xml:space="preserve">In a case where the plaintiff does not claim that the higher cap applies, delete questions 3 and 4 from the Special Verdict Form.  </w:t>
      </w:r>
    </w:p>
    <w:p w:rsidR="001A535A" w:rsidRPr="00B604CA" w:rsidRDefault="001A535A" w:rsidP="001A535A">
      <w:pPr>
        <w:jc w:val="both"/>
        <w:rPr>
          <w:rFonts w:ascii="Bookman Old Style" w:hAnsi="Bookman Old Style"/>
          <w:sz w:val="26"/>
          <w:szCs w:val="26"/>
        </w:rPr>
      </w:pPr>
    </w:p>
    <w:p w:rsidR="001A535A" w:rsidRPr="00B604CA" w:rsidRDefault="001A535A" w:rsidP="001A535A">
      <w:pPr>
        <w:jc w:val="both"/>
        <w:rPr>
          <w:rFonts w:ascii="Bookman Old Style" w:hAnsi="Bookman Old Style"/>
          <w:sz w:val="26"/>
          <w:szCs w:val="26"/>
        </w:rPr>
      </w:pPr>
      <w:r w:rsidRPr="00B604CA">
        <w:rPr>
          <w:rFonts w:ascii="Bookman Old Style" w:hAnsi="Bookman Old Style"/>
          <w:sz w:val="26"/>
          <w:szCs w:val="26"/>
        </w:rPr>
        <w:t xml:space="preserve">In employment discrimination cases under AS 18.80.220, delete questions 3 and 4.  In these cases, the amount of the punitive damage cap depends upon the number of persons who are employed by the defendant in </w:t>
      </w:r>
      <w:smartTag w:uri="urn:schemas-microsoft-com:office:smarttags" w:element="State">
        <w:smartTag w:uri="urn:schemas-microsoft-com:office:smarttags" w:element="place">
          <w:r w:rsidRPr="00B604CA">
            <w:rPr>
              <w:rFonts w:ascii="Bookman Old Style" w:hAnsi="Bookman Old Style"/>
              <w:sz w:val="26"/>
              <w:szCs w:val="26"/>
            </w:rPr>
            <w:t>Alaska</w:t>
          </w:r>
        </w:smartTag>
      </w:smartTag>
      <w:r w:rsidRPr="00B604CA">
        <w:rPr>
          <w:rFonts w:ascii="Bookman Old Style" w:hAnsi="Bookman Old Style"/>
          <w:sz w:val="26"/>
          <w:szCs w:val="26"/>
        </w:rPr>
        <w:t xml:space="preserve">.  AS 09.17.020(h), (i).  If there is a factual dispute about the number of persons who are employed by the defendant in </w:t>
      </w:r>
      <w:smartTag w:uri="urn:schemas-microsoft-com:office:smarttags" w:element="State">
        <w:smartTag w:uri="urn:schemas-microsoft-com:office:smarttags" w:element="place">
          <w:r w:rsidRPr="00B604CA">
            <w:rPr>
              <w:rFonts w:ascii="Bookman Old Style" w:hAnsi="Bookman Old Style"/>
              <w:sz w:val="26"/>
              <w:szCs w:val="26"/>
            </w:rPr>
            <w:t>Alaska</w:t>
          </w:r>
        </w:smartTag>
      </w:smartTag>
      <w:r w:rsidRPr="00B604CA">
        <w:rPr>
          <w:rFonts w:ascii="Bookman Old Style" w:hAnsi="Bookman Old Style"/>
          <w:sz w:val="26"/>
          <w:szCs w:val="26"/>
        </w:rPr>
        <w:t>, the special verdict form should require the jury to make a finding as to the number of employees, so that the judge can apply the correct cap on punitive damages.</w:t>
      </w:r>
    </w:p>
    <w:p w:rsidR="00186406" w:rsidRPr="00B604CA" w:rsidRDefault="00186406" w:rsidP="001A535A">
      <w:pPr>
        <w:jc w:val="both"/>
        <w:rPr>
          <w:rFonts w:ascii="Bookman Old Style" w:hAnsi="Bookman Old Style"/>
          <w:sz w:val="26"/>
          <w:szCs w:val="26"/>
        </w:rPr>
      </w:pPr>
    </w:p>
    <w:p w:rsidR="00186406" w:rsidRPr="00B604CA" w:rsidRDefault="00186406" w:rsidP="00186406">
      <w:pPr>
        <w:tabs>
          <w:tab w:val="left" w:pos="1440"/>
        </w:tabs>
        <w:suppressAutoHyphens/>
        <w:jc w:val="both"/>
        <w:rPr>
          <w:rFonts w:ascii="Bookman Old Style" w:hAnsi="Bookman Old Style"/>
          <w:sz w:val="26"/>
          <w:szCs w:val="26"/>
        </w:rPr>
      </w:pPr>
      <w:r w:rsidRPr="00B604CA">
        <w:rPr>
          <w:rFonts w:ascii="Bookman Old Style" w:hAnsi="Bookman Old Style"/>
          <w:sz w:val="26"/>
          <w:szCs w:val="26"/>
        </w:rPr>
        <w:t xml:space="preserve">Liability for punitive damages must be established by clear and convincing evidence.  AS 09.17.020(b).  The statute is silent on whether the findings necessary for applying the higher caps set forth in AS 09.17.020(g) must be supported by clear and convincing evidence.  If the court concludes that these findings must be supported by clear and convincing evidence, this instruction must be modified to instruct the jury on this requirement.  </w:t>
      </w:r>
    </w:p>
    <w:p w:rsidR="001A535A" w:rsidRPr="00B604CA" w:rsidRDefault="001A535A">
      <w:pPr>
        <w:rPr>
          <w:sz w:val="26"/>
          <w:szCs w:val="26"/>
        </w:rPr>
      </w:pPr>
    </w:p>
    <w:sectPr w:rsidR="001A535A" w:rsidRPr="00B604CA" w:rsidSect="000C24D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5B6" w:rsidRDefault="005F05B6">
      <w:r>
        <w:separator/>
      </w:r>
    </w:p>
  </w:endnote>
  <w:endnote w:type="continuationSeparator" w:id="0">
    <w:p w:rsidR="005F05B6" w:rsidRDefault="005F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E6" w:rsidRPr="00B604CA" w:rsidRDefault="000777E6" w:rsidP="00A33CC4">
    <w:pPr>
      <w:pStyle w:val="Footer"/>
      <w:tabs>
        <w:tab w:val="clear" w:pos="8640"/>
        <w:tab w:val="right" w:pos="9360"/>
      </w:tabs>
      <w:spacing w:line="200" w:lineRule="exact"/>
      <w:rPr>
        <w:rFonts w:ascii="Bookman Old Style" w:hAnsi="Bookman Old Style"/>
      </w:rPr>
    </w:pPr>
    <w:r w:rsidRPr="00B604CA">
      <w:rPr>
        <w:rStyle w:val="zzmpTrailerItem"/>
        <w:rFonts w:ascii="Bookman Old Style" w:hAnsi="Bookman Old Style"/>
        <w:sz w:val="24"/>
        <w:szCs w:val="24"/>
      </w:rPr>
      <w:t>REVISED 2008</w:t>
    </w:r>
    <w:r w:rsidRPr="00B604CA">
      <w:rPr>
        <w:rStyle w:val="zzmpTrailerItem"/>
        <w:rFonts w:ascii="Bookman Old Style" w:hAnsi="Bookman Old Style"/>
        <w:sz w:val="24"/>
        <w:szCs w:val="24"/>
      </w:rPr>
      <w:tab/>
    </w:r>
    <w:r w:rsidRPr="00B604CA">
      <w:rPr>
        <w:rStyle w:val="zzmpTrailerItem"/>
        <w:rFonts w:ascii="Bookman Old Style" w:hAnsi="Bookman Old Style"/>
        <w:sz w:val="24"/>
        <w:szCs w:val="24"/>
      </w:rPr>
      <w:tab/>
      <w:t xml:space="preserve">20.20C - </w:t>
    </w:r>
    <w:r w:rsidRPr="00B604CA">
      <w:rPr>
        <w:rStyle w:val="PageNumber"/>
        <w:rFonts w:ascii="Bookman Old Style" w:hAnsi="Bookman Old Style"/>
      </w:rPr>
      <w:fldChar w:fldCharType="begin"/>
    </w:r>
    <w:r w:rsidRPr="00B604CA">
      <w:rPr>
        <w:rStyle w:val="PageNumber"/>
        <w:rFonts w:ascii="Bookman Old Style" w:hAnsi="Bookman Old Style"/>
      </w:rPr>
      <w:instrText xml:space="preserve"> PAGE </w:instrText>
    </w:r>
    <w:r w:rsidRPr="00B604CA">
      <w:rPr>
        <w:rStyle w:val="PageNumber"/>
        <w:rFonts w:ascii="Bookman Old Style" w:hAnsi="Bookman Old Style"/>
      </w:rPr>
      <w:fldChar w:fldCharType="separate"/>
    </w:r>
    <w:r w:rsidR="00DB42F4">
      <w:rPr>
        <w:rStyle w:val="PageNumber"/>
        <w:rFonts w:ascii="Bookman Old Style" w:hAnsi="Bookman Old Style"/>
        <w:noProof/>
      </w:rPr>
      <w:t>1</w:t>
    </w:r>
    <w:r w:rsidRPr="00B604CA">
      <w:rPr>
        <w:rStyle w:val="PageNumber"/>
        <w:rFonts w:ascii="Bookman Old Style" w:hAnsi="Bookman Old Sty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5B6" w:rsidRDefault="005F05B6">
      <w:r>
        <w:separator/>
      </w:r>
    </w:p>
  </w:footnote>
  <w:footnote w:type="continuationSeparator" w:id="0">
    <w:p w:rsidR="005F05B6" w:rsidRDefault="005F0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35A"/>
    <w:rsid w:val="000777E6"/>
    <w:rsid w:val="000C24D1"/>
    <w:rsid w:val="00186406"/>
    <w:rsid w:val="001A535A"/>
    <w:rsid w:val="00224123"/>
    <w:rsid w:val="004A5B62"/>
    <w:rsid w:val="005F05B6"/>
    <w:rsid w:val="0067552C"/>
    <w:rsid w:val="007875DC"/>
    <w:rsid w:val="00891408"/>
    <w:rsid w:val="00896F69"/>
    <w:rsid w:val="00950AF9"/>
    <w:rsid w:val="00A15C94"/>
    <w:rsid w:val="00A33CC4"/>
    <w:rsid w:val="00B00973"/>
    <w:rsid w:val="00B604CA"/>
    <w:rsid w:val="00B62620"/>
    <w:rsid w:val="00DB42F4"/>
    <w:rsid w:val="00DE5A92"/>
    <w:rsid w:val="00E33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35A"/>
    <w:rPr>
      <w:sz w:val="24"/>
      <w:szCs w:val="24"/>
    </w:rPr>
  </w:style>
  <w:style w:type="paragraph" w:styleId="Heading1">
    <w:name w:val="heading 1"/>
    <w:basedOn w:val="Normal"/>
    <w:next w:val="Normal"/>
    <w:qFormat/>
    <w:rsid w:val="001A535A"/>
    <w:pPr>
      <w:keepNext/>
      <w:tabs>
        <w:tab w:val="left" w:pos="1440"/>
      </w:tabs>
      <w:suppressAutoHyphens/>
      <w:spacing w:line="360" w:lineRule="auto"/>
      <w:jc w:val="center"/>
      <w:outlineLvl w:val="0"/>
    </w:pPr>
    <w:rPr>
      <w:rFonts w:ascii="Arial" w:hAnsi="Arial"/>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1A535A"/>
    <w:pPr>
      <w:tabs>
        <w:tab w:val="center" w:pos="4320"/>
        <w:tab w:val="right" w:pos="8640"/>
      </w:tabs>
    </w:pPr>
  </w:style>
  <w:style w:type="paragraph" w:styleId="BodyText">
    <w:name w:val="Body Text"/>
    <w:basedOn w:val="Normal"/>
    <w:rsid w:val="001A535A"/>
    <w:pPr>
      <w:widowControl w:val="0"/>
      <w:spacing w:after="240"/>
      <w:ind w:firstLine="720"/>
    </w:pPr>
  </w:style>
  <w:style w:type="paragraph" w:customStyle="1" w:styleId="normalblock">
    <w:name w:val="normal block"/>
    <w:basedOn w:val="Normal"/>
    <w:rsid w:val="001A535A"/>
    <w:pPr>
      <w:spacing w:before="240" w:line="240" w:lineRule="atLeast"/>
    </w:pPr>
    <w:rPr>
      <w:sz w:val="26"/>
      <w:szCs w:val="20"/>
    </w:rPr>
  </w:style>
  <w:style w:type="paragraph" w:customStyle="1" w:styleId="righthalf">
    <w:name w:val="right half"/>
    <w:basedOn w:val="Normal"/>
    <w:rsid w:val="001A535A"/>
    <w:pPr>
      <w:keepLines/>
      <w:tabs>
        <w:tab w:val="right" w:pos="8640"/>
      </w:tabs>
      <w:spacing w:before="240" w:line="240" w:lineRule="atLeast"/>
      <w:ind w:left="4320"/>
    </w:pPr>
    <w:rPr>
      <w:sz w:val="26"/>
      <w:szCs w:val="20"/>
    </w:rPr>
  </w:style>
  <w:style w:type="character" w:customStyle="1" w:styleId="zzmpTrailerItem">
    <w:name w:val="zzmpTrailerItem"/>
    <w:basedOn w:val="DefaultParagraphFont"/>
    <w:rsid w:val="001A535A"/>
    <w:rPr>
      <w:rFonts w:ascii="Times New Roman" w:hAnsi="Times New Roman" w:cs="Times New Roman"/>
      <w:dstrike w:val="0"/>
      <w:noProof/>
      <w:color w:val="auto"/>
      <w:spacing w:val="0"/>
      <w:position w:val="0"/>
      <w:sz w:val="16"/>
      <w:szCs w:val="16"/>
      <w:u w:val="none"/>
      <w:effect w:val="none"/>
      <w:vertAlign w:val="baseline"/>
    </w:rPr>
  </w:style>
  <w:style w:type="paragraph" w:styleId="Header">
    <w:name w:val="header"/>
    <w:basedOn w:val="Normal"/>
    <w:rsid w:val="00A33CC4"/>
    <w:pPr>
      <w:tabs>
        <w:tab w:val="center" w:pos="4320"/>
        <w:tab w:val="right" w:pos="8640"/>
      </w:tabs>
    </w:pPr>
  </w:style>
  <w:style w:type="character" w:styleId="PageNumber">
    <w:name w:val="page number"/>
    <w:basedOn w:val="DefaultParagraphFont"/>
    <w:rsid w:val="00A33C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35A"/>
    <w:rPr>
      <w:sz w:val="24"/>
      <w:szCs w:val="24"/>
    </w:rPr>
  </w:style>
  <w:style w:type="paragraph" w:styleId="Heading1">
    <w:name w:val="heading 1"/>
    <w:basedOn w:val="Normal"/>
    <w:next w:val="Normal"/>
    <w:qFormat/>
    <w:rsid w:val="001A535A"/>
    <w:pPr>
      <w:keepNext/>
      <w:tabs>
        <w:tab w:val="left" w:pos="1440"/>
      </w:tabs>
      <w:suppressAutoHyphens/>
      <w:spacing w:line="360" w:lineRule="auto"/>
      <w:jc w:val="center"/>
      <w:outlineLvl w:val="0"/>
    </w:pPr>
    <w:rPr>
      <w:rFonts w:ascii="Arial" w:hAnsi="Arial"/>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1A535A"/>
    <w:pPr>
      <w:tabs>
        <w:tab w:val="center" w:pos="4320"/>
        <w:tab w:val="right" w:pos="8640"/>
      </w:tabs>
    </w:pPr>
  </w:style>
  <w:style w:type="paragraph" w:styleId="BodyText">
    <w:name w:val="Body Text"/>
    <w:basedOn w:val="Normal"/>
    <w:rsid w:val="001A535A"/>
    <w:pPr>
      <w:widowControl w:val="0"/>
      <w:spacing w:after="240"/>
      <w:ind w:firstLine="720"/>
    </w:pPr>
  </w:style>
  <w:style w:type="paragraph" w:customStyle="1" w:styleId="normalblock">
    <w:name w:val="normal block"/>
    <w:basedOn w:val="Normal"/>
    <w:rsid w:val="001A535A"/>
    <w:pPr>
      <w:spacing w:before="240" w:line="240" w:lineRule="atLeast"/>
    </w:pPr>
    <w:rPr>
      <w:sz w:val="26"/>
      <w:szCs w:val="20"/>
    </w:rPr>
  </w:style>
  <w:style w:type="paragraph" w:customStyle="1" w:styleId="righthalf">
    <w:name w:val="right half"/>
    <w:basedOn w:val="Normal"/>
    <w:rsid w:val="001A535A"/>
    <w:pPr>
      <w:keepLines/>
      <w:tabs>
        <w:tab w:val="right" w:pos="8640"/>
      </w:tabs>
      <w:spacing w:before="240" w:line="240" w:lineRule="atLeast"/>
      <w:ind w:left="4320"/>
    </w:pPr>
    <w:rPr>
      <w:sz w:val="26"/>
      <w:szCs w:val="20"/>
    </w:rPr>
  </w:style>
  <w:style w:type="character" w:customStyle="1" w:styleId="zzmpTrailerItem">
    <w:name w:val="zzmpTrailerItem"/>
    <w:basedOn w:val="DefaultParagraphFont"/>
    <w:rsid w:val="001A535A"/>
    <w:rPr>
      <w:rFonts w:ascii="Times New Roman" w:hAnsi="Times New Roman" w:cs="Times New Roman"/>
      <w:dstrike w:val="0"/>
      <w:noProof/>
      <w:color w:val="auto"/>
      <w:spacing w:val="0"/>
      <w:position w:val="0"/>
      <w:sz w:val="16"/>
      <w:szCs w:val="16"/>
      <w:u w:val="none"/>
      <w:effect w:val="none"/>
      <w:vertAlign w:val="baseline"/>
    </w:rPr>
  </w:style>
  <w:style w:type="paragraph" w:styleId="Header">
    <w:name w:val="header"/>
    <w:basedOn w:val="Normal"/>
    <w:rsid w:val="00A33CC4"/>
    <w:pPr>
      <w:tabs>
        <w:tab w:val="center" w:pos="4320"/>
        <w:tab w:val="right" w:pos="8640"/>
      </w:tabs>
    </w:pPr>
  </w:style>
  <w:style w:type="character" w:styleId="PageNumber">
    <w:name w:val="page number"/>
    <w:basedOn w:val="DefaultParagraphFont"/>
    <w:rsid w:val="00A33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Michael Merrington</cp:lastModifiedBy>
  <cp:revision>3</cp:revision>
  <cp:lastPrinted>2008-07-01T18:32:00Z</cp:lastPrinted>
  <dcterms:created xsi:type="dcterms:W3CDTF">2017-04-04T18:51:00Z</dcterms:created>
  <dcterms:modified xsi:type="dcterms:W3CDTF">2017-04-04T18:51:00Z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oFAAspTNh41gn7AfbYEp1CMWU4j8Gzrjtxt27tO2/9DlDqjPSOLU33F91S2EEUIUQWP9zMuBOwhh8LEO_x000d_
mXGSTtguuyMeb27uGA+N0QRFC+F2hPScpQbYnTYeKTqvw6Y1U/AW27VkhHn4tsg4ciaj9N/CcgIb_x000d_
m64SKef6HGuOktjkiEQv9XZ5lI/d95pxnMuVTqQYXgB/2q6FFke6mePclwqKSfbYwcxUxhBvSpej_x000d_
3JWwgvhd41gz+ukpn</vt:lpwstr>
  </property>
  <property fmtid="{D5CDD505-2E9C-101B-9397-08002B2CF9AE}" pid="3" name="MAIL_MSG_ID2">
    <vt:lpwstr>R6wsTRupL6zWsnz5skj1ZB4AOTZBVbtSTqkVi1B9xXxjwpWqHFG1snusH0F_x000d_
9fgFV/Hyh5mLPhfc0nUpm8pi8A01K9LjQf6SJwqR/J3crFl4</vt:lpwstr>
  </property>
  <property fmtid="{D5CDD505-2E9C-101B-9397-08002B2CF9AE}" pid="4" name="RESPONSE_SENDER_NAME">
    <vt:lpwstr>gAAAdya76B99d4hLGUR1rQ+8TxTv0GGEPdix</vt:lpwstr>
  </property>
  <property fmtid="{D5CDD505-2E9C-101B-9397-08002B2CF9AE}" pid="5" name="EMAIL_OWNER_ADDRESS">
    <vt:lpwstr>4AAAyjQjm0EOGgJA6qce9Vt/9s8StNiZamPkmpQtx+dnBHqHWQKwtfu4ww==</vt:lpwstr>
  </property>
  <property fmtid="{D5CDD505-2E9C-101B-9397-08002B2CF9AE}" pid="6" name="_AdHocReviewCycleID">
    <vt:i4>387024003</vt:i4>
  </property>
  <property fmtid="{D5CDD505-2E9C-101B-9397-08002B2CF9AE}" pid="7" name="_EmailSubject">
    <vt:lpwstr>Supplement 15 with notes</vt:lpwstr>
  </property>
  <property fmtid="{D5CDD505-2E9C-101B-9397-08002B2CF9AE}" pid="8" name="_AuthorEmail">
    <vt:lpwstr>jhoenack@courts.state.ak.us</vt:lpwstr>
  </property>
  <property fmtid="{D5CDD505-2E9C-101B-9397-08002B2CF9AE}" pid="9" name="_AuthorEmailDisplayName">
    <vt:lpwstr>Jennie Marshall-Hoenack</vt:lpwstr>
  </property>
  <property fmtid="{D5CDD505-2E9C-101B-9397-08002B2CF9AE}" pid="10" name="_ReviewingToolsShownOnce">
    <vt:lpwstr/>
  </property>
</Properties>
</file>