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D5" w:rsidRDefault="00BA3EEA" w:rsidP="000A59CF">
      <w:pPr>
        <w:spacing w:after="0" w:line="240" w:lineRule="auto"/>
        <w:ind w:left="1440" w:hanging="1440"/>
        <w:jc w:val="both"/>
        <w:rPr>
          <w:rFonts w:ascii="Bookman Old Style" w:eastAsia="Times New Roman" w:hAnsi="Bookman Old Style" w:cs="Times New Roman"/>
          <w:b/>
          <w:sz w:val="26"/>
          <w:szCs w:val="26"/>
        </w:rPr>
      </w:pPr>
      <w:r>
        <w:rPr>
          <w:rFonts w:ascii="Bookman Old Style" w:eastAsia="Times New Roman" w:hAnsi="Bookman Old Style" w:cs="Times New Roman"/>
          <w:b/>
          <w:sz w:val="26"/>
          <w:szCs w:val="26"/>
        </w:rPr>
        <w:t>23.09</w:t>
      </w:r>
      <w:r w:rsidR="009968D5" w:rsidRPr="00E164DE">
        <w:rPr>
          <w:rFonts w:ascii="Bookman Old Style" w:eastAsia="Times New Roman" w:hAnsi="Bookman Old Style" w:cs="Times New Roman"/>
          <w:b/>
          <w:sz w:val="26"/>
          <w:szCs w:val="26"/>
        </w:rPr>
        <w:tab/>
      </w:r>
      <w:r w:rsidR="009968D5">
        <w:rPr>
          <w:rFonts w:ascii="Bookman Old Style" w:eastAsia="Times New Roman" w:hAnsi="Bookman Old Style" w:cs="Times New Roman"/>
          <w:b/>
          <w:sz w:val="26"/>
          <w:szCs w:val="26"/>
        </w:rPr>
        <w:t>LIAB</w:t>
      </w:r>
      <w:r w:rsidR="009968D5" w:rsidRPr="00E164DE">
        <w:rPr>
          <w:rFonts w:ascii="Bookman Old Style" w:eastAsia="Times New Roman" w:hAnsi="Bookman Old Style" w:cs="Times New Roman"/>
          <w:b/>
          <w:sz w:val="26"/>
          <w:szCs w:val="26"/>
        </w:rPr>
        <w:t>ILITY OF PRINCIPAL – RATIFICATION OF AGENT’S CONDUCT</w:t>
      </w:r>
    </w:p>
    <w:p w:rsidR="009968D5" w:rsidRPr="00E164DE" w:rsidRDefault="009968D5" w:rsidP="007C57FD">
      <w:pPr>
        <w:spacing w:after="0" w:line="360" w:lineRule="auto"/>
        <w:ind w:left="1440" w:hanging="1440"/>
        <w:rPr>
          <w:rFonts w:ascii="Bookman Old Style" w:eastAsia="Times New Roman" w:hAnsi="Bookman Old Style" w:cs="Times New Roman"/>
          <w:b/>
          <w:sz w:val="26"/>
          <w:szCs w:val="26"/>
        </w:rPr>
      </w:pPr>
    </w:p>
    <w:p w:rsidR="00B36F63" w:rsidRDefault="001326D3" w:rsidP="007C57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4D2C88">
        <w:rPr>
          <w:rFonts w:ascii="Bookman Old Style" w:eastAsia="Times New Roman" w:hAnsi="Bookman Old Style" w:cs="Times New Roman"/>
          <w:sz w:val="24"/>
          <w:szCs w:val="24"/>
        </w:rPr>
        <w:t>Principal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is </w:t>
      </w:r>
      <w:r w:rsidR="003C57FF">
        <w:rPr>
          <w:rFonts w:ascii="Bookman Old Style" w:eastAsia="Times New Roman" w:hAnsi="Bookman Old Style" w:cs="Times New Roman"/>
          <w:sz w:val="24"/>
          <w:szCs w:val="24"/>
        </w:rPr>
        <w:t>responsible for [</w:t>
      </w:r>
      <w:r w:rsidR="004D2C88">
        <w:rPr>
          <w:rFonts w:ascii="Bookman Old Style" w:eastAsia="Times New Roman" w:hAnsi="Bookman Old Style" w:cs="Times New Roman"/>
          <w:sz w:val="24"/>
          <w:szCs w:val="24"/>
        </w:rPr>
        <w:t>third-party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>’s acts if you decide it is more likely true than not true that:</w:t>
      </w:r>
    </w:p>
    <w:p w:rsidR="00E164DE" w:rsidRPr="00E164DE" w:rsidRDefault="00E164DE" w:rsidP="007C57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6F63" w:rsidRPr="00E164DE" w:rsidRDefault="003C57FF" w:rsidP="00D6657C">
      <w:pPr>
        <w:pStyle w:val="ListParagraph"/>
        <w:numPr>
          <w:ilvl w:val="0"/>
          <w:numId w:val="1"/>
        </w:numPr>
        <w:spacing w:after="0" w:line="360" w:lineRule="auto"/>
        <w:ind w:left="720" w:hanging="72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[third-party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indicated to [plaintiff]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, through words or action,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that</w:t>
      </w:r>
      <w:r>
        <w:rPr>
          <w:rFonts w:ascii="Bookman Old Style" w:eastAsia="Times New Roman" w:hAnsi="Bookman Old Style" w:cs="Times New Roman"/>
          <w:sz w:val="24"/>
          <w:szCs w:val="24"/>
        </w:rPr>
        <w:t xml:space="preserve"> [third-party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w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as acting on behalf of [principal]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and subject to [his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>her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B36F63" w:rsidRPr="00E164DE">
        <w:rPr>
          <w:rFonts w:ascii="Bookman Old Style" w:eastAsia="Times New Roman" w:hAnsi="Bookman Old Style" w:cs="Times New Roman"/>
          <w:sz w:val="24"/>
          <w:szCs w:val="24"/>
        </w:rPr>
        <w:t>its] control; and</w:t>
      </w:r>
    </w:p>
    <w:p w:rsidR="00E164DE" w:rsidRPr="00E164DE" w:rsidRDefault="00E164DE" w:rsidP="007C57FD">
      <w:pPr>
        <w:spacing w:after="0" w:line="360" w:lineRule="auto"/>
        <w:ind w:left="36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E164DE" w:rsidRPr="00D6657C" w:rsidRDefault="00B36F63" w:rsidP="00D6657C">
      <w:pPr>
        <w:pStyle w:val="ListParagraph"/>
        <w:numPr>
          <w:ilvl w:val="0"/>
          <w:numId w:val="1"/>
        </w:num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D6657C">
        <w:rPr>
          <w:rFonts w:ascii="Bookman Old Style" w:eastAsia="Times New Roman" w:hAnsi="Bookman Old Style" w:cs="Times New Roman"/>
          <w:sz w:val="24"/>
          <w:szCs w:val="24"/>
        </w:rPr>
        <w:t>a</w:t>
      </w:r>
      <w:r w:rsidR="003C57FF" w:rsidRPr="00D6657C">
        <w:rPr>
          <w:rFonts w:ascii="Bookman Old Style" w:eastAsia="Times New Roman" w:hAnsi="Bookman Old Style" w:cs="Times New Roman"/>
          <w:sz w:val="24"/>
          <w:szCs w:val="24"/>
        </w:rPr>
        <w:t>fter [third-party</w:t>
      </w:r>
      <w:r w:rsidR="001326D3" w:rsidRPr="00D6657C">
        <w:rPr>
          <w:rFonts w:ascii="Bookman Old Style" w:eastAsia="Times New Roman" w:hAnsi="Bookman Old Style" w:cs="Times New Roman"/>
          <w:sz w:val="24"/>
          <w:szCs w:val="24"/>
        </w:rPr>
        <w:t>]</w:t>
      </w:r>
      <w:r w:rsidRPr="00D6657C">
        <w:rPr>
          <w:rFonts w:ascii="Bookman Old Style" w:eastAsia="Times New Roman" w:hAnsi="Bookman Old Style" w:cs="Times New Roman"/>
          <w:sz w:val="24"/>
          <w:szCs w:val="24"/>
        </w:rPr>
        <w:t xml:space="preserve"> acted, </w:t>
      </w:r>
      <w:r w:rsidR="001326D3" w:rsidRPr="00D6657C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D6657C">
        <w:rPr>
          <w:rFonts w:ascii="Bookman Old Style" w:eastAsia="Times New Roman" w:hAnsi="Bookman Old Style" w:cs="Times New Roman"/>
          <w:sz w:val="24"/>
          <w:szCs w:val="24"/>
        </w:rPr>
        <w:t xml:space="preserve">principal] knew the important facts about </w:t>
      </w:r>
      <w:r w:rsidR="001326D3" w:rsidRPr="00D6657C">
        <w:rPr>
          <w:rFonts w:ascii="Bookman Old Style" w:eastAsia="Times New Roman" w:hAnsi="Bookman Old Style" w:cs="Times New Roman"/>
          <w:sz w:val="24"/>
          <w:szCs w:val="24"/>
        </w:rPr>
        <w:t>what [</w:t>
      </w:r>
      <w:r w:rsidR="003C57FF" w:rsidRPr="00D6657C">
        <w:rPr>
          <w:rFonts w:ascii="Bookman Old Style" w:eastAsia="Times New Roman" w:hAnsi="Bookman Old Style" w:cs="Times New Roman"/>
          <w:sz w:val="24"/>
          <w:szCs w:val="24"/>
        </w:rPr>
        <w:t>third-party</w:t>
      </w:r>
      <w:r w:rsidRPr="00D6657C">
        <w:rPr>
          <w:rFonts w:ascii="Bookman Old Style" w:eastAsia="Times New Roman" w:hAnsi="Bookman Old Style" w:cs="Times New Roman"/>
          <w:sz w:val="24"/>
          <w:szCs w:val="24"/>
        </w:rPr>
        <w:t>] had done;</w:t>
      </w:r>
    </w:p>
    <w:p w:rsidR="00E164DE" w:rsidRPr="00E164DE" w:rsidRDefault="00E164DE" w:rsidP="007C57FD">
      <w:pPr>
        <w:pStyle w:val="ListParagraph"/>
        <w:spacing w:after="0" w:line="360" w:lineRule="auto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6F63" w:rsidRPr="00E164DE" w:rsidRDefault="00B36F63" w:rsidP="00D6657C">
      <w:pPr>
        <w:pStyle w:val="ListParagraph"/>
        <w:numPr>
          <w:ilvl w:val="0"/>
          <w:numId w:val="1"/>
        </w:numPr>
        <w:spacing w:after="0" w:line="360" w:lineRule="auto"/>
        <w:ind w:left="720" w:hanging="720"/>
        <w:contextualSpacing w:val="0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>[principal] demonstrated through words or conduct that [he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she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it] intended to accept r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esponsibility for what [</w:t>
      </w:r>
      <w:r w:rsidR="003C57FF">
        <w:rPr>
          <w:rFonts w:ascii="Bookman Old Style" w:eastAsia="Times New Roman" w:hAnsi="Bookman Old Style" w:cs="Times New Roman"/>
          <w:sz w:val="24"/>
          <w:szCs w:val="24"/>
        </w:rPr>
        <w:t>third-party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] had done. Intent to accept responsibility can also be shown by silence in circumstances where a person would normally be expected to respond.</w:t>
      </w:r>
    </w:p>
    <w:p w:rsidR="00E164DE" w:rsidRPr="00E164DE" w:rsidRDefault="00E164DE" w:rsidP="00D6657C">
      <w:pPr>
        <w:spacing w:after="0" w:line="360" w:lineRule="auto"/>
        <w:ind w:left="720" w:hanging="720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1326D3" w:rsidRDefault="00B36F63" w:rsidP="007C57FD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>If you decide that these three things are more likely than no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t true, then [principal]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is legally respo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nsible for the acts of [</w:t>
      </w:r>
      <w:r w:rsidR="003C57FF">
        <w:rPr>
          <w:rFonts w:ascii="Bookman Old Style" w:eastAsia="Times New Roman" w:hAnsi="Bookman Old Style" w:cs="Times New Roman"/>
          <w:sz w:val="24"/>
          <w:szCs w:val="24"/>
        </w:rPr>
        <w:t>third-party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].  Otherwise, [principal]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is not legally responsible for 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[</w:t>
      </w:r>
      <w:r w:rsidR="003C57FF">
        <w:rPr>
          <w:rFonts w:ascii="Bookman Old Style" w:eastAsia="Times New Roman" w:hAnsi="Bookman Old Style" w:cs="Times New Roman"/>
          <w:sz w:val="24"/>
          <w:szCs w:val="24"/>
        </w:rPr>
        <w:t>third-party</w:t>
      </w:r>
      <w:r w:rsidR="001326D3" w:rsidRPr="00E164DE">
        <w:rPr>
          <w:rFonts w:ascii="Bookman Old Style" w:eastAsia="Times New Roman" w:hAnsi="Bookman Old Style" w:cs="Times New Roman"/>
          <w:sz w:val="24"/>
          <w:szCs w:val="24"/>
        </w:rPr>
        <w:t>]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’s acts.</w:t>
      </w:r>
    </w:p>
    <w:p w:rsidR="00F50C7F" w:rsidRDefault="00F50C7F" w:rsidP="00F50C7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C57FD" w:rsidRPr="00E164DE" w:rsidRDefault="007C57FD" w:rsidP="00F50C7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6F63" w:rsidRDefault="00D6657C" w:rsidP="00B759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Use Note</w:t>
      </w:r>
    </w:p>
    <w:p w:rsidR="007C57FD" w:rsidRPr="00E164DE" w:rsidRDefault="007C57FD" w:rsidP="007C57FD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36F63" w:rsidRDefault="00B36F63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>This instruction must be given if the plaintiff claims that the defendant ratified acts of a third party who purported to act on the defendant’s behalf.  This may be an alternative to an actual agency theory.</w:t>
      </w:r>
    </w:p>
    <w:p w:rsidR="00F50C7F" w:rsidRDefault="00F50C7F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7C57FD" w:rsidRPr="00E164DE" w:rsidRDefault="007C57FD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6F63" w:rsidRDefault="00D6657C" w:rsidP="00B759CD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</w:rPr>
        <w:t>Comment</w:t>
      </w:r>
    </w:p>
    <w:p w:rsidR="007C57FD" w:rsidRPr="00E164DE" w:rsidRDefault="007C57FD" w:rsidP="007C57FD">
      <w:pPr>
        <w:spacing w:after="0" w:line="240" w:lineRule="auto"/>
        <w:ind w:firstLine="720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B36F63" w:rsidRPr="00E164DE" w:rsidRDefault="00B36F63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Alaska law recognizes the common law doctrine of ratification.  Under this doctrine, a person may accept legal responsibility for the actions of another, either expressly or by silence.  Two requirements must be met:  1) the act </w:t>
      </w:r>
      <w:bookmarkStart w:id="0" w:name="_GoBack"/>
      <w:bookmarkEnd w:id="0"/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must 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lastRenderedPageBreak/>
        <w:t xml:space="preserve">be done by someone who held himself or herself out to a third party as an agent for another person; and 2) after the fact, the person demonstrated intent to be bound by these acts. 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Windel v. Mat-Su Title Ins. Agency, Inc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. 305 P.3d 264, 272 (Alaska 2013);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Sea Lion Corp. v. Air Logistics of Alaska, Inc.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, 787 P.2d 109, 117 (Alaska 1990);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Bruton v. Automatic Welding &amp; Supply Corp.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, 513 P.2d 1122, 1127 (Alaska 1973).  Intent to be bound by the third-party’s actions may be shown by affirmative conduct, or by silence in circumstances where a person would normally be expected to respond if the person did not agree to be bound by what the other person had done on his or her behalf. 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See Windel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, 305 P.3d at 272;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Bruton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>, 513 P.2d 1122, 1127 (Alaska 1967).</w:t>
      </w:r>
    </w:p>
    <w:p w:rsidR="00067869" w:rsidRPr="00E164DE" w:rsidRDefault="00067869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</w:p>
    <w:p w:rsidR="00B36F63" w:rsidRPr="00E164DE" w:rsidRDefault="00B36F63" w:rsidP="007C57F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</w:rPr>
      </w:pP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As indicated in element 2 of the instruction, ratification occurs only if the alleged principal knew the material facts regarding the actions taken by the third-party on its behalf. 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Sea Lion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, 787 P.2d at 118.  </w:t>
      </w:r>
      <w:r w:rsidRPr="00E164DE">
        <w:rPr>
          <w:rFonts w:ascii="Bookman Old Style" w:eastAsia="Times New Roman" w:hAnsi="Bookman Old Style" w:cs="Times New Roman"/>
          <w:i/>
          <w:sz w:val="24"/>
          <w:szCs w:val="24"/>
        </w:rPr>
        <w:t>See also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Restatement (Third) of Agency </w:t>
      </w:r>
      <w:r w:rsidRPr="00E164DE">
        <w:rPr>
          <w:rFonts w:ascii="Bookman Old Style" w:eastAsia="Times New Roman" w:hAnsi="Bookman Old Style" w:cs="Calibri"/>
          <w:sz w:val="24"/>
          <w:szCs w:val="24"/>
        </w:rPr>
        <w:t>§ 4.06.</w:t>
      </w:r>
      <w:r w:rsidRPr="00E164DE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</w:p>
    <w:p w:rsidR="00067869" w:rsidRPr="00E164DE" w:rsidRDefault="00067869" w:rsidP="00F50C7F">
      <w:pPr>
        <w:spacing w:after="0"/>
        <w:rPr>
          <w:rFonts w:ascii="Bookman Old Style" w:hAnsi="Bookman Old Style"/>
          <w:i/>
          <w:sz w:val="24"/>
          <w:szCs w:val="24"/>
        </w:rPr>
      </w:pPr>
    </w:p>
    <w:sectPr w:rsidR="00067869" w:rsidRPr="00E164D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FD" w:rsidRDefault="007C57FD" w:rsidP="007C57FD">
      <w:pPr>
        <w:spacing w:after="0" w:line="240" w:lineRule="auto"/>
      </w:pPr>
      <w:r>
        <w:separator/>
      </w:r>
    </w:p>
  </w:endnote>
  <w:endnote w:type="continuationSeparator" w:id="0">
    <w:p w:rsidR="007C57FD" w:rsidRDefault="007C57FD" w:rsidP="007C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FD" w:rsidRPr="00D6657C" w:rsidRDefault="00601D58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2015</w:t>
    </w:r>
    <w:r w:rsidR="005C00CA">
      <w:rPr>
        <w:rFonts w:ascii="Bookman Old Style" w:hAnsi="Bookman Old Style"/>
      </w:rPr>
      <w:tab/>
    </w:r>
    <w:r w:rsidR="005C00CA">
      <w:rPr>
        <w:rFonts w:ascii="Bookman Old Style" w:hAnsi="Bookman Old Style"/>
      </w:rPr>
      <w:tab/>
      <w:t xml:space="preserve">23.09 - </w:t>
    </w:r>
    <w:r w:rsidR="005C00CA" w:rsidRPr="005C00CA">
      <w:rPr>
        <w:rFonts w:ascii="Bookman Old Style" w:hAnsi="Bookman Old Style"/>
      </w:rPr>
      <w:t xml:space="preserve">Page </w:t>
    </w:r>
    <w:r w:rsidR="005C00CA" w:rsidRPr="005C00CA">
      <w:rPr>
        <w:rFonts w:ascii="Bookman Old Style" w:hAnsi="Bookman Old Style"/>
      </w:rPr>
      <w:fldChar w:fldCharType="begin"/>
    </w:r>
    <w:r w:rsidR="005C00CA" w:rsidRPr="005C00CA">
      <w:rPr>
        <w:rFonts w:ascii="Bookman Old Style" w:hAnsi="Bookman Old Style"/>
      </w:rPr>
      <w:instrText xml:space="preserve"> PAGE  \* Arabic  \* MERGEFORMAT </w:instrText>
    </w:r>
    <w:r w:rsidR="005C00CA" w:rsidRPr="005C00CA">
      <w:rPr>
        <w:rFonts w:ascii="Bookman Old Style" w:hAnsi="Bookman Old Style"/>
      </w:rPr>
      <w:fldChar w:fldCharType="separate"/>
    </w:r>
    <w:r w:rsidR="005C00CA">
      <w:rPr>
        <w:rFonts w:ascii="Bookman Old Style" w:hAnsi="Bookman Old Style"/>
        <w:noProof/>
      </w:rPr>
      <w:t>1</w:t>
    </w:r>
    <w:r w:rsidR="005C00CA" w:rsidRPr="005C00CA">
      <w:rPr>
        <w:rFonts w:ascii="Bookman Old Style" w:hAnsi="Bookman Old Style"/>
      </w:rPr>
      <w:fldChar w:fldCharType="end"/>
    </w:r>
    <w:r w:rsidR="005C00CA" w:rsidRPr="005C00CA">
      <w:rPr>
        <w:rFonts w:ascii="Bookman Old Style" w:hAnsi="Bookman Old Style"/>
      </w:rPr>
      <w:t xml:space="preserve"> of </w:t>
    </w:r>
    <w:r w:rsidR="005C00CA" w:rsidRPr="005C00CA">
      <w:rPr>
        <w:rFonts w:ascii="Bookman Old Style" w:hAnsi="Bookman Old Style"/>
      </w:rPr>
      <w:fldChar w:fldCharType="begin"/>
    </w:r>
    <w:r w:rsidR="005C00CA" w:rsidRPr="005C00CA">
      <w:rPr>
        <w:rFonts w:ascii="Bookman Old Style" w:hAnsi="Bookman Old Style"/>
      </w:rPr>
      <w:instrText xml:space="preserve"> NUMPAGES  \* Arabic  \* MERGEFORMAT </w:instrText>
    </w:r>
    <w:r w:rsidR="005C00CA" w:rsidRPr="005C00CA">
      <w:rPr>
        <w:rFonts w:ascii="Bookman Old Style" w:hAnsi="Bookman Old Style"/>
      </w:rPr>
      <w:fldChar w:fldCharType="separate"/>
    </w:r>
    <w:r w:rsidR="005C00CA">
      <w:rPr>
        <w:rFonts w:ascii="Bookman Old Style" w:hAnsi="Bookman Old Style"/>
        <w:noProof/>
      </w:rPr>
      <w:t>2</w:t>
    </w:r>
    <w:r w:rsidR="005C00CA" w:rsidRPr="005C00CA">
      <w:rPr>
        <w:rFonts w:ascii="Bookman Old Style" w:hAnsi="Bookman Old Styl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FD" w:rsidRDefault="007C57FD" w:rsidP="007C57FD">
      <w:pPr>
        <w:spacing w:after="0" w:line="240" w:lineRule="auto"/>
      </w:pPr>
      <w:r>
        <w:separator/>
      </w:r>
    </w:p>
  </w:footnote>
  <w:footnote w:type="continuationSeparator" w:id="0">
    <w:p w:rsidR="007C57FD" w:rsidRDefault="007C57FD" w:rsidP="007C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164"/>
    <w:multiLevelType w:val="hybridMultilevel"/>
    <w:tmpl w:val="8D6A96F6"/>
    <w:lvl w:ilvl="0" w:tplc="3DE017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63"/>
    <w:rsid w:val="00067869"/>
    <w:rsid w:val="000A59CF"/>
    <w:rsid w:val="001326D3"/>
    <w:rsid w:val="003C57FF"/>
    <w:rsid w:val="004D2C88"/>
    <w:rsid w:val="005C00CA"/>
    <w:rsid w:val="00601D58"/>
    <w:rsid w:val="007C57FD"/>
    <w:rsid w:val="00861E62"/>
    <w:rsid w:val="009968D5"/>
    <w:rsid w:val="009C44ED"/>
    <w:rsid w:val="00B36F63"/>
    <w:rsid w:val="00B759CD"/>
    <w:rsid w:val="00BA3EEA"/>
    <w:rsid w:val="00D6657C"/>
    <w:rsid w:val="00E164DE"/>
    <w:rsid w:val="00F316BE"/>
    <w:rsid w:val="00F5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68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6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D"/>
  </w:style>
  <w:style w:type="paragraph" w:styleId="Footer">
    <w:name w:val="footer"/>
    <w:basedOn w:val="Normal"/>
    <w:link w:val="FooterChar"/>
    <w:uiPriority w:val="99"/>
    <w:unhideWhenUsed/>
    <w:rsid w:val="007C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6D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968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64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7FD"/>
  </w:style>
  <w:style w:type="paragraph" w:styleId="Footer">
    <w:name w:val="footer"/>
    <w:basedOn w:val="Normal"/>
    <w:link w:val="FooterChar"/>
    <w:uiPriority w:val="99"/>
    <w:unhideWhenUsed/>
    <w:rsid w:val="007C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0122B-7A9F-49EA-B18B-B90515BB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Johnson</dc:creator>
  <cp:lastModifiedBy>Windows User</cp:lastModifiedBy>
  <cp:revision>8</cp:revision>
  <cp:lastPrinted>2014-08-13T19:21:00Z</cp:lastPrinted>
  <dcterms:created xsi:type="dcterms:W3CDTF">2014-12-10T22:42:00Z</dcterms:created>
  <dcterms:modified xsi:type="dcterms:W3CDTF">2015-12-29T22:00:00Z</dcterms:modified>
</cp:coreProperties>
</file>