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B85" w:rsidRPr="00A85CFD" w:rsidRDefault="00CA2144" w:rsidP="00A85CFD">
      <w:pPr>
        <w:pStyle w:val="PlainText"/>
        <w:jc w:val="both"/>
        <w:rPr>
          <w:rFonts w:ascii="Times New Roman" w:hAnsi="Times New Roman"/>
          <w:b/>
          <w:sz w:val="28"/>
          <w:szCs w:val="28"/>
        </w:rPr>
      </w:pPr>
      <w:r w:rsidRPr="00A85CFD">
        <w:rPr>
          <w:rFonts w:ascii="Times New Roman" w:hAnsi="Times New Roman"/>
          <w:b/>
          <w:sz w:val="28"/>
          <w:szCs w:val="28"/>
        </w:rPr>
        <w:t>27.08</w:t>
      </w:r>
      <w:r w:rsidRPr="00A85CFD">
        <w:rPr>
          <w:rFonts w:ascii="Times New Roman" w:hAnsi="Times New Roman"/>
          <w:b/>
          <w:sz w:val="28"/>
          <w:szCs w:val="28"/>
        </w:rPr>
        <w:tab/>
        <w:t>DAMAGE TO PERSONAL PROPERTY</w:t>
      </w:r>
    </w:p>
    <w:p w:rsidR="009D0B85" w:rsidRPr="00A85CFD" w:rsidRDefault="009D0B85" w:rsidP="00A85CFD">
      <w:pPr>
        <w:pStyle w:val="PlainText"/>
        <w:jc w:val="both"/>
        <w:rPr>
          <w:rFonts w:ascii="Times New Roman" w:hAnsi="Times New Roman"/>
          <w:sz w:val="28"/>
          <w:szCs w:val="28"/>
        </w:rPr>
      </w:pPr>
    </w:p>
    <w:p w:rsidR="009D0B85" w:rsidRPr="00A85CFD" w:rsidRDefault="009D0B85" w:rsidP="00A85CFD">
      <w:pPr>
        <w:pStyle w:val="PlainText"/>
        <w:jc w:val="both"/>
        <w:rPr>
          <w:rFonts w:ascii="Times New Roman" w:hAnsi="Times New Roman"/>
          <w:sz w:val="28"/>
          <w:szCs w:val="28"/>
        </w:rPr>
      </w:pPr>
    </w:p>
    <w:p w:rsidR="009D0B85" w:rsidRPr="00A85CFD" w:rsidRDefault="00CA2144" w:rsidP="00A85CFD">
      <w:pPr>
        <w:pStyle w:val="PlainText"/>
        <w:spacing w:line="360" w:lineRule="auto"/>
        <w:jc w:val="both"/>
        <w:rPr>
          <w:rFonts w:ascii="Times New Roman" w:hAnsi="Times New Roman"/>
          <w:sz w:val="28"/>
          <w:szCs w:val="28"/>
        </w:rPr>
      </w:pPr>
      <w:r w:rsidRPr="00A85CFD">
        <w:rPr>
          <w:rFonts w:ascii="Times New Roman" w:hAnsi="Times New Roman"/>
          <w:sz w:val="28"/>
          <w:szCs w:val="28"/>
        </w:rPr>
        <w:t>The owner claims that the fair market value of certain items of personal property decreased</w:t>
      </w:r>
      <w:bookmarkStart w:id="0" w:name="_GoBack"/>
      <w:bookmarkEnd w:id="0"/>
      <w:r w:rsidRPr="00A85CFD">
        <w:rPr>
          <w:rFonts w:ascii="Times New Roman" w:hAnsi="Times New Roman"/>
          <w:sz w:val="28"/>
          <w:szCs w:val="28"/>
        </w:rPr>
        <w:t xml:space="preserve"> as a result of the taking.  The items include:  [list items].</w:t>
      </w:r>
    </w:p>
    <w:p w:rsidR="009D0B85" w:rsidRPr="00A85CFD" w:rsidRDefault="009D0B85" w:rsidP="00A85CFD">
      <w:pPr>
        <w:pStyle w:val="PlainText"/>
        <w:spacing w:line="360" w:lineRule="auto"/>
        <w:jc w:val="both"/>
        <w:rPr>
          <w:rFonts w:ascii="Times New Roman" w:hAnsi="Times New Roman"/>
          <w:sz w:val="28"/>
          <w:szCs w:val="28"/>
        </w:rPr>
      </w:pPr>
    </w:p>
    <w:p w:rsidR="009D0B85" w:rsidRPr="00A85CFD" w:rsidRDefault="00CA2144" w:rsidP="00A85CFD">
      <w:pPr>
        <w:pStyle w:val="PlainText"/>
        <w:spacing w:line="360" w:lineRule="auto"/>
        <w:jc w:val="both"/>
        <w:rPr>
          <w:rFonts w:ascii="Times New Roman" w:hAnsi="Times New Roman"/>
          <w:sz w:val="28"/>
          <w:szCs w:val="28"/>
        </w:rPr>
      </w:pPr>
      <w:r w:rsidRPr="00A85CFD">
        <w:rPr>
          <w:rFonts w:ascii="Times New Roman" w:hAnsi="Times New Roman"/>
          <w:sz w:val="28"/>
          <w:szCs w:val="28"/>
        </w:rPr>
        <w:t>For each item, you must decide whether it is more likely true than not true that:</w:t>
      </w:r>
    </w:p>
    <w:p w:rsidR="009D0B85" w:rsidRPr="00A85CFD" w:rsidRDefault="009D0B85" w:rsidP="00A85CFD">
      <w:pPr>
        <w:pStyle w:val="PlainText"/>
        <w:spacing w:line="360" w:lineRule="auto"/>
        <w:jc w:val="both"/>
        <w:rPr>
          <w:rFonts w:ascii="Times New Roman" w:hAnsi="Times New Roman"/>
          <w:sz w:val="28"/>
          <w:szCs w:val="28"/>
        </w:rPr>
      </w:pPr>
    </w:p>
    <w:p w:rsidR="009D0B85" w:rsidRPr="00A85CFD" w:rsidRDefault="00CA2144" w:rsidP="00A85CFD">
      <w:pPr>
        <w:pStyle w:val="PlainText"/>
        <w:spacing w:line="360" w:lineRule="auto"/>
        <w:ind w:left="720" w:hanging="720"/>
        <w:jc w:val="both"/>
        <w:rPr>
          <w:rFonts w:ascii="Times New Roman" w:hAnsi="Times New Roman"/>
          <w:sz w:val="28"/>
          <w:szCs w:val="28"/>
        </w:rPr>
      </w:pPr>
      <w:r w:rsidRPr="00A85CFD">
        <w:rPr>
          <w:rFonts w:ascii="Times New Roman" w:hAnsi="Times New Roman"/>
          <w:sz w:val="28"/>
          <w:szCs w:val="28"/>
        </w:rPr>
        <w:t>(1)</w:t>
      </w:r>
      <w:r w:rsidRPr="00A85CFD">
        <w:rPr>
          <w:rFonts w:ascii="Times New Roman" w:hAnsi="Times New Roman"/>
          <w:sz w:val="28"/>
          <w:szCs w:val="28"/>
        </w:rPr>
        <w:tab/>
      </w:r>
      <w:proofErr w:type="gramStart"/>
      <w:r w:rsidRPr="00A85CFD">
        <w:rPr>
          <w:rFonts w:ascii="Times New Roman" w:hAnsi="Times New Roman"/>
          <w:sz w:val="28"/>
          <w:szCs w:val="28"/>
        </w:rPr>
        <w:t>the</w:t>
      </w:r>
      <w:proofErr w:type="gramEnd"/>
      <w:r w:rsidRPr="00A85CFD">
        <w:rPr>
          <w:rFonts w:ascii="Times New Roman" w:hAnsi="Times New Roman"/>
          <w:sz w:val="28"/>
          <w:szCs w:val="28"/>
        </w:rPr>
        <w:t xml:space="preserve"> item was located on the property taken on the date of taking; and</w:t>
      </w:r>
      <w:r w:rsidRPr="00A85CFD">
        <w:rPr>
          <w:rFonts w:ascii="Times New Roman" w:hAnsi="Times New Roman"/>
          <w:sz w:val="28"/>
          <w:szCs w:val="28"/>
        </w:rPr>
        <w:tab/>
      </w:r>
      <w:r w:rsidRPr="00A85CFD">
        <w:rPr>
          <w:rFonts w:ascii="Times New Roman" w:hAnsi="Times New Roman"/>
          <w:sz w:val="28"/>
          <w:szCs w:val="28"/>
        </w:rPr>
        <w:tab/>
      </w:r>
    </w:p>
    <w:p w:rsidR="009D0B85" w:rsidRPr="00A85CFD" w:rsidRDefault="009D0B85" w:rsidP="00A85CFD">
      <w:pPr>
        <w:pStyle w:val="PlainText"/>
        <w:spacing w:line="360" w:lineRule="auto"/>
        <w:ind w:left="720" w:hanging="720"/>
        <w:jc w:val="both"/>
        <w:rPr>
          <w:rFonts w:ascii="Times New Roman" w:hAnsi="Times New Roman"/>
          <w:sz w:val="28"/>
          <w:szCs w:val="28"/>
        </w:rPr>
      </w:pPr>
    </w:p>
    <w:p w:rsidR="009D0B85" w:rsidRPr="00A85CFD" w:rsidRDefault="00CA2144" w:rsidP="00A85CFD">
      <w:pPr>
        <w:pStyle w:val="PlainText"/>
        <w:spacing w:line="360" w:lineRule="auto"/>
        <w:ind w:left="720" w:hanging="720"/>
        <w:jc w:val="both"/>
        <w:rPr>
          <w:rFonts w:ascii="Times New Roman" w:hAnsi="Times New Roman"/>
          <w:sz w:val="28"/>
          <w:szCs w:val="28"/>
        </w:rPr>
      </w:pPr>
      <w:r w:rsidRPr="00A85CFD">
        <w:rPr>
          <w:rFonts w:ascii="Times New Roman" w:hAnsi="Times New Roman"/>
          <w:sz w:val="28"/>
          <w:szCs w:val="28"/>
        </w:rPr>
        <w:t>(2)</w:t>
      </w:r>
      <w:r w:rsidRPr="00A85CFD">
        <w:rPr>
          <w:rFonts w:ascii="Times New Roman" w:hAnsi="Times New Roman"/>
          <w:sz w:val="28"/>
          <w:szCs w:val="28"/>
        </w:rPr>
        <w:tab/>
      </w:r>
      <w:proofErr w:type="gramStart"/>
      <w:r w:rsidRPr="00A85CFD">
        <w:rPr>
          <w:rFonts w:ascii="Times New Roman" w:hAnsi="Times New Roman"/>
          <w:sz w:val="28"/>
          <w:szCs w:val="28"/>
        </w:rPr>
        <w:t>the</w:t>
      </w:r>
      <w:proofErr w:type="gramEnd"/>
      <w:r w:rsidRPr="00A85CFD">
        <w:rPr>
          <w:rFonts w:ascii="Times New Roman" w:hAnsi="Times New Roman"/>
          <w:sz w:val="28"/>
          <w:szCs w:val="28"/>
        </w:rPr>
        <w:t xml:space="preserve"> fair market value of the item decreased either </w:t>
      </w:r>
    </w:p>
    <w:p w:rsidR="009D0B85" w:rsidRPr="00A85CFD" w:rsidRDefault="009D0B85" w:rsidP="00A85CFD">
      <w:pPr>
        <w:pStyle w:val="PlainText"/>
        <w:spacing w:line="360" w:lineRule="auto"/>
        <w:ind w:left="720" w:hanging="720"/>
        <w:jc w:val="both"/>
        <w:rPr>
          <w:rFonts w:ascii="Times New Roman" w:hAnsi="Times New Roman"/>
          <w:sz w:val="28"/>
          <w:szCs w:val="28"/>
        </w:rPr>
      </w:pPr>
    </w:p>
    <w:p w:rsidR="009D0B85" w:rsidRPr="00A85CFD" w:rsidRDefault="00CA2144" w:rsidP="00A85CFD">
      <w:pPr>
        <w:pStyle w:val="PlainText"/>
        <w:spacing w:line="360" w:lineRule="auto"/>
        <w:ind w:left="720" w:hanging="720"/>
        <w:jc w:val="both"/>
        <w:rPr>
          <w:rFonts w:ascii="Times New Roman" w:hAnsi="Times New Roman"/>
          <w:sz w:val="28"/>
          <w:szCs w:val="28"/>
        </w:rPr>
      </w:pPr>
      <w:r w:rsidRPr="00A85CFD">
        <w:rPr>
          <w:rFonts w:ascii="Times New Roman" w:hAnsi="Times New Roman"/>
          <w:sz w:val="28"/>
          <w:szCs w:val="28"/>
        </w:rPr>
        <w:t>(a)</w:t>
      </w:r>
      <w:r w:rsidRPr="00A85CFD">
        <w:rPr>
          <w:rFonts w:ascii="Times New Roman" w:hAnsi="Times New Roman"/>
          <w:sz w:val="28"/>
          <w:szCs w:val="28"/>
        </w:rPr>
        <w:tab/>
      </w:r>
      <w:proofErr w:type="gramStart"/>
      <w:r w:rsidRPr="00A85CFD">
        <w:rPr>
          <w:rFonts w:ascii="Times New Roman" w:hAnsi="Times New Roman"/>
          <w:sz w:val="28"/>
          <w:szCs w:val="28"/>
        </w:rPr>
        <w:t>because</w:t>
      </w:r>
      <w:proofErr w:type="gramEnd"/>
      <w:r w:rsidRPr="00A85CFD">
        <w:rPr>
          <w:rFonts w:ascii="Times New Roman" w:hAnsi="Times New Roman"/>
          <w:sz w:val="28"/>
          <w:szCs w:val="28"/>
        </w:rPr>
        <w:t xml:space="preserve"> it could no longer be used in connection with the property taken, or </w:t>
      </w:r>
    </w:p>
    <w:p w:rsidR="009D0B85" w:rsidRPr="00A85CFD" w:rsidRDefault="009D0B85" w:rsidP="00A85CFD">
      <w:pPr>
        <w:pStyle w:val="PlainText"/>
        <w:spacing w:line="360" w:lineRule="auto"/>
        <w:ind w:left="720" w:hanging="720"/>
        <w:jc w:val="both"/>
        <w:rPr>
          <w:rFonts w:ascii="Times New Roman" w:hAnsi="Times New Roman"/>
          <w:sz w:val="28"/>
          <w:szCs w:val="28"/>
        </w:rPr>
      </w:pPr>
    </w:p>
    <w:p w:rsidR="009D0B85" w:rsidRPr="00A85CFD" w:rsidRDefault="00CA2144" w:rsidP="00A85CFD">
      <w:pPr>
        <w:pStyle w:val="PlainText"/>
        <w:spacing w:line="360" w:lineRule="auto"/>
        <w:ind w:left="720" w:hanging="720"/>
        <w:jc w:val="both"/>
        <w:rPr>
          <w:rFonts w:ascii="Times New Roman" w:hAnsi="Times New Roman"/>
          <w:sz w:val="28"/>
          <w:szCs w:val="28"/>
        </w:rPr>
      </w:pPr>
      <w:r w:rsidRPr="00A85CFD">
        <w:rPr>
          <w:rFonts w:ascii="Times New Roman" w:hAnsi="Times New Roman"/>
          <w:sz w:val="28"/>
          <w:szCs w:val="28"/>
        </w:rPr>
        <w:t>(b)</w:t>
      </w:r>
      <w:r w:rsidRPr="00A85CFD">
        <w:rPr>
          <w:rFonts w:ascii="Times New Roman" w:hAnsi="Times New Roman"/>
          <w:sz w:val="28"/>
          <w:szCs w:val="28"/>
        </w:rPr>
        <w:tab/>
      </w:r>
      <w:proofErr w:type="gramStart"/>
      <w:r w:rsidRPr="00A85CFD">
        <w:rPr>
          <w:rFonts w:ascii="Times New Roman" w:hAnsi="Times New Roman"/>
          <w:sz w:val="28"/>
          <w:szCs w:val="28"/>
        </w:rPr>
        <w:t>because</w:t>
      </w:r>
      <w:proofErr w:type="gramEnd"/>
      <w:r w:rsidRPr="00A85CFD">
        <w:rPr>
          <w:rFonts w:ascii="Times New Roman" w:hAnsi="Times New Roman"/>
          <w:sz w:val="28"/>
          <w:szCs w:val="28"/>
        </w:rPr>
        <w:t xml:space="preserve"> it was physically damaged as a result of the taking.</w:t>
      </w:r>
    </w:p>
    <w:p w:rsidR="009D0B85" w:rsidRPr="00A85CFD" w:rsidRDefault="009D0B85" w:rsidP="00A85CFD">
      <w:pPr>
        <w:pStyle w:val="PlainText"/>
        <w:spacing w:line="360" w:lineRule="auto"/>
        <w:jc w:val="both"/>
        <w:rPr>
          <w:rFonts w:ascii="Times New Roman" w:hAnsi="Times New Roman"/>
          <w:sz w:val="28"/>
          <w:szCs w:val="28"/>
        </w:rPr>
      </w:pPr>
    </w:p>
    <w:p w:rsidR="009D0B85" w:rsidRPr="00A85CFD" w:rsidRDefault="00CA2144" w:rsidP="00A85CFD">
      <w:pPr>
        <w:pStyle w:val="PlainText"/>
        <w:spacing w:line="360" w:lineRule="auto"/>
        <w:jc w:val="both"/>
        <w:rPr>
          <w:rFonts w:ascii="Times New Roman" w:hAnsi="Times New Roman"/>
          <w:sz w:val="28"/>
          <w:szCs w:val="28"/>
        </w:rPr>
      </w:pPr>
      <w:r w:rsidRPr="00A85CFD">
        <w:rPr>
          <w:rFonts w:ascii="Times New Roman" w:hAnsi="Times New Roman"/>
          <w:sz w:val="28"/>
          <w:szCs w:val="28"/>
        </w:rPr>
        <w:t>If you decide that both (1) and (2) are more likely true than not true, then the government must pay the owner for the loss in fair market value.  If not, you must enter "zero" on the Special Verdict Form in the space provided.</w:t>
      </w:r>
    </w:p>
    <w:p w:rsidR="009D0B85" w:rsidRPr="00A85CFD" w:rsidRDefault="009D0B85" w:rsidP="00A85CFD">
      <w:pPr>
        <w:pStyle w:val="PlainText"/>
        <w:spacing w:line="360" w:lineRule="auto"/>
        <w:jc w:val="both"/>
        <w:rPr>
          <w:rFonts w:ascii="Times New Roman" w:hAnsi="Times New Roman"/>
          <w:sz w:val="28"/>
          <w:szCs w:val="28"/>
        </w:rPr>
      </w:pPr>
    </w:p>
    <w:p w:rsidR="009D0B85" w:rsidRPr="00A85CFD" w:rsidRDefault="00CA2144" w:rsidP="00A85CFD">
      <w:pPr>
        <w:pStyle w:val="PlainText"/>
        <w:spacing w:line="360" w:lineRule="auto"/>
        <w:jc w:val="both"/>
        <w:rPr>
          <w:rFonts w:ascii="Times New Roman" w:hAnsi="Times New Roman"/>
          <w:sz w:val="28"/>
          <w:szCs w:val="28"/>
        </w:rPr>
      </w:pPr>
      <w:r w:rsidRPr="00A85CFD">
        <w:rPr>
          <w:rFonts w:ascii="Times New Roman" w:hAnsi="Times New Roman"/>
          <w:sz w:val="28"/>
          <w:szCs w:val="28"/>
        </w:rPr>
        <w:t>I have already explained fair market value to you.  To compute the loss, if any, caused by the taking, you must first compute the fair market value of the item before the taking.  Next, you must compute the fair market value of the item after the taking.  Finally, you must subtract the fair market value after the taking from the fair market value before the taking.  The difference, if any, between these amounts is the loss.  You should enter the loss, if any, on the Special Verdict Form in the space provided.</w:t>
      </w:r>
    </w:p>
    <w:p w:rsidR="009D0B85" w:rsidRPr="00A85CFD" w:rsidRDefault="009D0B85" w:rsidP="00A85CFD">
      <w:pPr>
        <w:pStyle w:val="PlainText"/>
        <w:spacing w:line="360" w:lineRule="auto"/>
        <w:jc w:val="both"/>
        <w:rPr>
          <w:rFonts w:ascii="Times New Roman" w:hAnsi="Times New Roman"/>
          <w:sz w:val="28"/>
          <w:szCs w:val="28"/>
        </w:rPr>
      </w:pPr>
    </w:p>
    <w:p w:rsidR="009D0B85" w:rsidRPr="00A85CFD" w:rsidRDefault="00CA2144" w:rsidP="00A85CFD">
      <w:pPr>
        <w:pStyle w:val="PlainText"/>
        <w:jc w:val="center"/>
        <w:rPr>
          <w:rFonts w:ascii="Times New Roman" w:hAnsi="Times New Roman"/>
          <w:b/>
          <w:sz w:val="28"/>
          <w:szCs w:val="28"/>
          <w:u w:val="single"/>
        </w:rPr>
      </w:pPr>
      <w:r w:rsidRPr="00A85CFD">
        <w:rPr>
          <w:rFonts w:ascii="Times New Roman" w:hAnsi="Times New Roman"/>
          <w:b/>
          <w:sz w:val="28"/>
          <w:szCs w:val="28"/>
          <w:u w:val="single"/>
        </w:rPr>
        <w:lastRenderedPageBreak/>
        <w:t>Use Note</w:t>
      </w:r>
    </w:p>
    <w:p w:rsidR="009D0B85" w:rsidRPr="00A85CFD" w:rsidRDefault="009D0B85" w:rsidP="00A85CFD">
      <w:pPr>
        <w:pStyle w:val="PlainText"/>
        <w:jc w:val="both"/>
        <w:rPr>
          <w:rFonts w:ascii="Times New Roman" w:hAnsi="Times New Roman"/>
          <w:sz w:val="28"/>
          <w:szCs w:val="28"/>
        </w:rPr>
      </w:pPr>
    </w:p>
    <w:p w:rsidR="009D0B85" w:rsidRPr="00A85CFD" w:rsidRDefault="00CA2144" w:rsidP="00A85CFD">
      <w:pPr>
        <w:pStyle w:val="PlainText"/>
        <w:jc w:val="both"/>
        <w:rPr>
          <w:rFonts w:ascii="Times New Roman" w:hAnsi="Times New Roman"/>
          <w:sz w:val="28"/>
          <w:szCs w:val="28"/>
        </w:rPr>
      </w:pPr>
      <w:r w:rsidRPr="00A85CFD">
        <w:rPr>
          <w:rFonts w:ascii="Times New Roman" w:hAnsi="Times New Roman"/>
          <w:sz w:val="28"/>
          <w:szCs w:val="28"/>
        </w:rPr>
        <w:t xml:space="preserve">This instruction should be given when the </w:t>
      </w:r>
      <w:proofErr w:type="spellStart"/>
      <w:r w:rsidRPr="00A85CFD">
        <w:rPr>
          <w:rFonts w:ascii="Times New Roman" w:hAnsi="Times New Roman"/>
          <w:sz w:val="28"/>
          <w:szCs w:val="28"/>
        </w:rPr>
        <w:t>condemnee</w:t>
      </w:r>
      <w:proofErr w:type="spellEnd"/>
      <w:r w:rsidRPr="00A85CFD">
        <w:rPr>
          <w:rFonts w:ascii="Times New Roman" w:hAnsi="Times New Roman"/>
          <w:sz w:val="28"/>
          <w:szCs w:val="28"/>
        </w:rPr>
        <w:t xml:space="preserve"> has produced sufficient evidence that personal property, which was located on the condemned property, depreciated in value because it could no longer be used in connection with the property taken.  For example, signs, stationery, etc. that </w:t>
      </w:r>
      <w:proofErr w:type="gramStart"/>
      <w:r w:rsidRPr="00A85CFD">
        <w:rPr>
          <w:rFonts w:ascii="Times New Roman" w:hAnsi="Times New Roman"/>
          <w:sz w:val="28"/>
          <w:szCs w:val="28"/>
        </w:rPr>
        <w:t>bear</w:t>
      </w:r>
      <w:proofErr w:type="gramEnd"/>
      <w:r w:rsidRPr="00A85CFD">
        <w:rPr>
          <w:rFonts w:ascii="Times New Roman" w:hAnsi="Times New Roman"/>
          <w:sz w:val="28"/>
          <w:szCs w:val="28"/>
        </w:rPr>
        <w:t xml:space="preserve"> the address of the location taken would have their highest value used in connection with the property taken.</w:t>
      </w:r>
    </w:p>
    <w:p w:rsidR="009D0B85" w:rsidRPr="00A85CFD" w:rsidRDefault="009D0B85" w:rsidP="00A85CFD">
      <w:pPr>
        <w:pStyle w:val="PlainText"/>
        <w:jc w:val="both"/>
        <w:rPr>
          <w:rFonts w:ascii="Times New Roman" w:hAnsi="Times New Roman"/>
          <w:sz w:val="28"/>
          <w:szCs w:val="28"/>
        </w:rPr>
      </w:pPr>
    </w:p>
    <w:p w:rsidR="009D0B85" w:rsidRPr="00A85CFD" w:rsidRDefault="00CA2144" w:rsidP="00A85CFD">
      <w:pPr>
        <w:pStyle w:val="PlainText"/>
        <w:jc w:val="both"/>
        <w:rPr>
          <w:rFonts w:ascii="Times New Roman" w:hAnsi="Times New Roman"/>
          <w:sz w:val="28"/>
          <w:szCs w:val="28"/>
        </w:rPr>
      </w:pPr>
      <w:r w:rsidRPr="00A85CFD">
        <w:rPr>
          <w:rFonts w:ascii="Times New Roman" w:hAnsi="Times New Roman"/>
          <w:sz w:val="28"/>
          <w:szCs w:val="28"/>
        </w:rPr>
        <w:t xml:space="preserve">The term "owner" should be replaced by the term "tenant" when the </w:t>
      </w:r>
      <w:proofErr w:type="spellStart"/>
      <w:r w:rsidRPr="00A85CFD">
        <w:rPr>
          <w:rFonts w:ascii="Times New Roman" w:hAnsi="Times New Roman"/>
          <w:sz w:val="28"/>
          <w:szCs w:val="28"/>
        </w:rPr>
        <w:t>condemnee</w:t>
      </w:r>
      <w:proofErr w:type="spellEnd"/>
      <w:r w:rsidRPr="00A85CFD">
        <w:rPr>
          <w:rFonts w:ascii="Times New Roman" w:hAnsi="Times New Roman"/>
          <w:sz w:val="28"/>
          <w:szCs w:val="28"/>
        </w:rPr>
        <w:t xml:space="preserve"> is a lessee.</w:t>
      </w:r>
    </w:p>
    <w:p w:rsidR="009D0B85" w:rsidRPr="00A85CFD" w:rsidRDefault="009D0B85" w:rsidP="00A85CFD">
      <w:pPr>
        <w:pStyle w:val="PlainText"/>
        <w:jc w:val="both"/>
        <w:rPr>
          <w:rFonts w:ascii="Times New Roman" w:hAnsi="Times New Roman"/>
          <w:sz w:val="28"/>
          <w:szCs w:val="28"/>
        </w:rPr>
      </w:pPr>
    </w:p>
    <w:p w:rsidR="009D0B85" w:rsidRPr="00A85CFD" w:rsidRDefault="00CA2144" w:rsidP="00A85CFD">
      <w:pPr>
        <w:pStyle w:val="PlainText"/>
        <w:jc w:val="both"/>
        <w:rPr>
          <w:rFonts w:ascii="Times New Roman" w:hAnsi="Times New Roman"/>
          <w:sz w:val="28"/>
          <w:szCs w:val="28"/>
        </w:rPr>
      </w:pPr>
      <w:r w:rsidRPr="00A85CFD">
        <w:rPr>
          <w:rFonts w:ascii="Times New Roman" w:hAnsi="Times New Roman"/>
          <w:sz w:val="28"/>
          <w:szCs w:val="28"/>
        </w:rPr>
        <w:t xml:space="preserve">A special verdict form should accompany these instructions.  See Instruction 27.11.  </w:t>
      </w:r>
    </w:p>
    <w:p w:rsidR="009D0B85" w:rsidRPr="00A85CFD" w:rsidRDefault="009D0B85" w:rsidP="00A85CFD">
      <w:pPr>
        <w:pStyle w:val="PlainText"/>
        <w:jc w:val="both"/>
        <w:rPr>
          <w:rFonts w:ascii="Times New Roman" w:hAnsi="Times New Roman"/>
          <w:sz w:val="28"/>
          <w:szCs w:val="28"/>
        </w:rPr>
      </w:pPr>
    </w:p>
    <w:p w:rsidR="009D0B85" w:rsidRPr="00A85CFD" w:rsidRDefault="00CA2144" w:rsidP="00A85CFD">
      <w:pPr>
        <w:pStyle w:val="PlainText"/>
        <w:jc w:val="center"/>
        <w:rPr>
          <w:rFonts w:ascii="Times New Roman" w:hAnsi="Times New Roman"/>
          <w:b/>
          <w:sz w:val="28"/>
          <w:szCs w:val="28"/>
          <w:u w:val="single"/>
        </w:rPr>
      </w:pPr>
      <w:r w:rsidRPr="00A85CFD">
        <w:rPr>
          <w:rFonts w:ascii="Times New Roman" w:hAnsi="Times New Roman"/>
          <w:b/>
          <w:sz w:val="28"/>
          <w:szCs w:val="28"/>
          <w:u w:val="single"/>
        </w:rPr>
        <w:t>Comment</w:t>
      </w:r>
    </w:p>
    <w:p w:rsidR="009D0B85" w:rsidRPr="00A85CFD" w:rsidRDefault="009D0B85" w:rsidP="00A85CFD">
      <w:pPr>
        <w:pStyle w:val="PlainText"/>
        <w:jc w:val="both"/>
        <w:rPr>
          <w:rFonts w:ascii="Times New Roman" w:hAnsi="Times New Roman"/>
          <w:sz w:val="28"/>
          <w:szCs w:val="28"/>
        </w:rPr>
      </w:pPr>
    </w:p>
    <w:p w:rsidR="009D0B85" w:rsidRPr="00A85CFD" w:rsidRDefault="00CA2144" w:rsidP="00A85CFD">
      <w:pPr>
        <w:pStyle w:val="PlainText"/>
        <w:jc w:val="both"/>
        <w:rPr>
          <w:rFonts w:ascii="Times New Roman" w:hAnsi="Times New Roman"/>
          <w:sz w:val="28"/>
          <w:szCs w:val="28"/>
        </w:rPr>
      </w:pPr>
      <w:proofErr w:type="spellStart"/>
      <w:r w:rsidRPr="00A85CFD">
        <w:rPr>
          <w:rFonts w:ascii="Times New Roman" w:hAnsi="Times New Roman"/>
          <w:sz w:val="28"/>
          <w:szCs w:val="28"/>
        </w:rPr>
        <w:t>Personalty</w:t>
      </w:r>
      <w:proofErr w:type="spellEnd"/>
      <w:r w:rsidRPr="00A85CFD">
        <w:rPr>
          <w:rFonts w:ascii="Times New Roman" w:hAnsi="Times New Roman"/>
          <w:sz w:val="28"/>
          <w:szCs w:val="28"/>
        </w:rPr>
        <w:t xml:space="preserve"> is property within the meaning of Article I, Sec. 15 of the Alaska Constitution.  </w:t>
      </w:r>
      <w:proofErr w:type="gramStart"/>
      <w:r w:rsidRPr="00A85CFD">
        <w:rPr>
          <w:rFonts w:ascii="Times New Roman" w:hAnsi="Times New Roman"/>
          <w:sz w:val="28"/>
          <w:szCs w:val="28"/>
          <w:u w:val="single"/>
        </w:rPr>
        <w:t>State v. Hammer</w:t>
      </w:r>
      <w:r w:rsidRPr="00A85CFD">
        <w:rPr>
          <w:rFonts w:ascii="Times New Roman" w:hAnsi="Times New Roman"/>
          <w:sz w:val="28"/>
          <w:szCs w:val="28"/>
        </w:rPr>
        <w:t xml:space="preserve">, 550 P.2d 620, 823 (Alaska 1976); </w:t>
      </w:r>
      <w:r w:rsidRPr="00A85CFD">
        <w:rPr>
          <w:rFonts w:ascii="Times New Roman" w:hAnsi="Times New Roman"/>
          <w:sz w:val="28"/>
          <w:szCs w:val="28"/>
          <w:u w:val="single"/>
        </w:rPr>
        <w:t>State v. Ness</w:t>
      </w:r>
      <w:r w:rsidRPr="00A85CFD">
        <w:rPr>
          <w:rFonts w:ascii="Times New Roman" w:hAnsi="Times New Roman"/>
          <w:sz w:val="28"/>
          <w:szCs w:val="28"/>
        </w:rPr>
        <w:t xml:space="preserve">, 516 P.2d at 1214; </w:t>
      </w:r>
      <w:r w:rsidRPr="00A85CFD">
        <w:rPr>
          <w:rFonts w:ascii="Times New Roman" w:hAnsi="Times New Roman"/>
          <w:sz w:val="28"/>
          <w:szCs w:val="28"/>
          <w:u w:val="single"/>
        </w:rPr>
        <w:t>Stroh v. Alaska Housing Authority</w:t>
      </w:r>
      <w:r w:rsidRPr="00A85CFD">
        <w:rPr>
          <w:rFonts w:ascii="Times New Roman" w:hAnsi="Times New Roman"/>
          <w:sz w:val="28"/>
          <w:szCs w:val="28"/>
        </w:rPr>
        <w:t>, 459 P.2d 480, 483 (Alaska 1988).</w:t>
      </w:r>
      <w:proofErr w:type="gramEnd"/>
      <w:r w:rsidRPr="00A85CFD">
        <w:rPr>
          <w:rFonts w:ascii="Times New Roman" w:hAnsi="Times New Roman"/>
          <w:sz w:val="28"/>
          <w:szCs w:val="28"/>
        </w:rPr>
        <w:t xml:space="preserve">  Therefore, when </w:t>
      </w:r>
      <w:proofErr w:type="spellStart"/>
      <w:r w:rsidRPr="00A85CFD">
        <w:rPr>
          <w:rFonts w:ascii="Times New Roman" w:hAnsi="Times New Roman"/>
          <w:sz w:val="28"/>
          <w:szCs w:val="28"/>
        </w:rPr>
        <w:t>personalty</w:t>
      </w:r>
      <w:proofErr w:type="spellEnd"/>
      <w:r w:rsidRPr="00A85CFD">
        <w:rPr>
          <w:rFonts w:ascii="Times New Roman" w:hAnsi="Times New Roman"/>
          <w:sz w:val="28"/>
          <w:szCs w:val="28"/>
        </w:rPr>
        <w:t xml:space="preserve"> located on the property taken is taken or damaged, the owner is entitled to compensation.  </w:t>
      </w:r>
      <w:r w:rsidRPr="00A85CFD">
        <w:rPr>
          <w:rFonts w:ascii="Times New Roman" w:hAnsi="Times New Roman"/>
          <w:sz w:val="28"/>
          <w:szCs w:val="28"/>
          <w:u w:val="single"/>
        </w:rPr>
        <w:t>Id</w:t>
      </w:r>
      <w:r w:rsidRPr="00A85CFD">
        <w:rPr>
          <w:rFonts w:ascii="Times New Roman" w:hAnsi="Times New Roman"/>
          <w:sz w:val="28"/>
          <w:szCs w:val="28"/>
        </w:rPr>
        <w:t xml:space="preserve">.  Damage includes depreciation in value and physical damage.  </w:t>
      </w:r>
      <w:proofErr w:type="gramStart"/>
      <w:r w:rsidRPr="00A85CFD">
        <w:rPr>
          <w:rFonts w:ascii="Times New Roman" w:hAnsi="Times New Roman"/>
          <w:sz w:val="28"/>
          <w:szCs w:val="28"/>
          <w:u w:val="single"/>
        </w:rPr>
        <w:t>State v. Ness</w:t>
      </w:r>
      <w:r w:rsidRPr="00A85CFD">
        <w:rPr>
          <w:rFonts w:ascii="Times New Roman" w:hAnsi="Times New Roman"/>
          <w:sz w:val="28"/>
          <w:szCs w:val="28"/>
        </w:rPr>
        <w:t>, 516 P.2d at 1214 n.10.</w:t>
      </w:r>
      <w:proofErr w:type="gramEnd"/>
    </w:p>
    <w:p w:rsidR="009D0B85" w:rsidRPr="00A85CFD" w:rsidRDefault="009D0B85" w:rsidP="00A85CFD">
      <w:pPr>
        <w:pStyle w:val="PlainText"/>
        <w:jc w:val="both"/>
        <w:rPr>
          <w:rFonts w:ascii="Times New Roman" w:hAnsi="Times New Roman"/>
          <w:sz w:val="28"/>
          <w:szCs w:val="28"/>
        </w:rPr>
      </w:pPr>
    </w:p>
    <w:p w:rsidR="009D0B85" w:rsidRPr="00A85CFD" w:rsidRDefault="00CA2144" w:rsidP="00A85CFD">
      <w:pPr>
        <w:pStyle w:val="PlainText"/>
        <w:jc w:val="both"/>
        <w:rPr>
          <w:rFonts w:ascii="Times New Roman" w:hAnsi="Times New Roman"/>
          <w:sz w:val="28"/>
          <w:szCs w:val="28"/>
        </w:rPr>
      </w:pPr>
      <w:r w:rsidRPr="00A85CFD">
        <w:rPr>
          <w:rFonts w:ascii="Times New Roman" w:hAnsi="Times New Roman"/>
          <w:sz w:val="28"/>
          <w:szCs w:val="28"/>
        </w:rPr>
        <w:t xml:space="preserve">The owner bears the burden of proof to show that the taking was the legal cause of the damage to </w:t>
      </w:r>
      <w:proofErr w:type="spellStart"/>
      <w:r w:rsidRPr="00A85CFD">
        <w:rPr>
          <w:rFonts w:ascii="Times New Roman" w:hAnsi="Times New Roman"/>
          <w:sz w:val="28"/>
          <w:szCs w:val="28"/>
        </w:rPr>
        <w:t>personalty</w:t>
      </w:r>
      <w:proofErr w:type="spellEnd"/>
      <w:r w:rsidRPr="00A85CFD">
        <w:rPr>
          <w:rFonts w:ascii="Times New Roman" w:hAnsi="Times New Roman"/>
          <w:sz w:val="28"/>
          <w:szCs w:val="28"/>
        </w:rPr>
        <w:t xml:space="preserve"> and the amount of damage.  </w:t>
      </w:r>
      <w:proofErr w:type="gramStart"/>
      <w:r w:rsidRPr="00A85CFD">
        <w:rPr>
          <w:rFonts w:ascii="Times New Roman" w:hAnsi="Times New Roman"/>
          <w:sz w:val="28"/>
          <w:szCs w:val="28"/>
          <w:u w:val="single"/>
        </w:rPr>
        <w:t>State v. Ness</w:t>
      </w:r>
      <w:r w:rsidRPr="00A85CFD">
        <w:rPr>
          <w:rFonts w:ascii="Times New Roman" w:hAnsi="Times New Roman"/>
          <w:sz w:val="28"/>
          <w:szCs w:val="28"/>
        </w:rPr>
        <w:t>, 516 P.2d at 1214 n.11.</w:t>
      </w:r>
      <w:proofErr w:type="gramEnd"/>
      <w:r w:rsidRPr="00A85CFD">
        <w:rPr>
          <w:rFonts w:ascii="Times New Roman" w:hAnsi="Times New Roman"/>
          <w:sz w:val="28"/>
          <w:szCs w:val="28"/>
        </w:rPr>
        <w:t xml:space="preserve">  The test is diminution in market value.  </w:t>
      </w:r>
      <w:proofErr w:type="gramStart"/>
      <w:r w:rsidRPr="00A85CFD">
        <w:rPr>
          <w:rFonts w:ascii="Times New Roman" w:hAnsi="Times New Roman"/>
          <w:sz w:val="28"/>
          <w:szCs w:val="28"/>
          <w:u w:val="single"/>
        </w:rPr>
        <w:t>Id</w:t>
      </w:r>
      <w:r w:rsidRPr="00A85CFD">
        <w:rPr>
          <w:rFonts w:ascii="Times New Roman" w:hAnsi="Times New Roman"/>
          <w:sz w:val="28"/>
          <w:szCs w:val="28"/>
        </w:rPr>
        <w:t>. at 1214 n.11.</w:t>
      </w:r>
      <w:proofErr w:type="gramEnd"/>
    </w:p>
    <w:p w:rsidR="009D0B85" w:rsidRPr="00A85CFD" w:rsidRDefault="009D0B85" w:rsidP="00A85CFD">
      <w:pPr>
        <w:pStyle w:val="PlainText"/>
        <w:jc w:val="both"/>
        <w:rPr>
          <w:rFonts w:ascii="Times New Roman" w:hAnsi="Times New Roman"/>
          <w:sz w:val="28"/>
          <w:szCs w:val="28"/>
        </w:rPr>
      </w:pPr>
    </w:p>
    <w:p w:rsidR="009D0B85" w:rsidRPr="00A85CFD" w:rsidRDefault="00CA2144" w:rsidP="00A85CFD">
      <w:pPr>
        <w:pStyle w:val="PlainText"/>
        <w:jc w:val="both"/>
        <w:rPr>
          <w:rFonts w:ascii="Times New Roman" w:hAnsi="Times New Roman"/>
          <w:sz w:val="28"/>
          <w:szCs w:val="28"/>
        </w:rPr>
      </w:pPr>
      <w:r w:rsidRPr="00A85CFD">
        <w:rPr>
          <w:rFonts w:ascii="Times New Roman" w:hAnsi="Times New Roman"/>
          <w:sz w:val="28"/>
          <w:szCs w:val="28"/>
        </w:rPr>
        <w:t xml:space="preserve">Lessees of property taken, as well as owners, are entitled to compensation for personal property damaged by the taking.  </w:t>
      </w:r>
      <w:proofErr w:type="gramStart"/>
      <w:r w:rsidRPr="00A85CFD">
        <w:rPr>
          <w:rFonts w:ascii="Times New Roman" w:hAnsi="Times New Roman"/>
          <w:sz w:val="28"/>
          <w:szCs w:val="28"/>
          <w:u w:val="single"/>
        </w:rPr>
        <w:t>See</w:t>
      </w:r>
      <w:r w:rsidRPr="00A85CFD">
        <w:rPr>
          <w:rFonts w:ascii="Times New Roman" w:hAnsi="Times New Roman"/>
          <w:sz w:val="28"/>
          <w:szCs w:val="28"/>
        </w:rPr>
        <w:t xml:space="preserve"> </w:t>
      </w:r>
      <w:r w:rsidRPr="00A85CFD">
        <w:rPr>
          <w:rFonts w:ascii="Times New Roman" w:hAnsi="Times New Roman"/>
          <w:sz w:val="28"/>
          <w:szCs w:val="28"/>
          <w:u w:val="single"/>
        </w:rPr>
        <w:t>State v. Hammer</w:t>
      </w:r>
      <w:r w:rsidRPr="00A85CFD">
        <w:rPr>
          <w:rFonts w:ascii="Times New Roman" w:hAnsi="Times New Roman"/>
          <w:sz w:val="28"/>
          <w:szCs w:val="28"/>
        </w:rPr>
        <w:t>, 550 P.2d 820 (Alaska 1976).</w:t>
      </w:r>
      <w:proofErr w:type="gramEnd"/>
    </w:p>
    <w:p w:rsidR="009D0B85" w:rsidRPr="00A85CFD" w:rsidRDefault="009D0B85" w:rsidP="00A85CFD">
      <w:pPr>
        <w:pStyle w:val="PlainText"/>
        <w:jc w:val="both"/>
        <w:rPr>
          <w:rFonts w:ascii="Times New Roman" w:hAnsi="Times New Roman"/>
          <w:sz w:val="28"/>
          <w:szCs w:val="28"/>
        </w:rPr>
      </w:pPr>
    </w:p>
    <w:sectPr w:rsidR="009D0B85" w:rsidRPr="00A85CFD">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B85" w:rsidRDefault="00CA2144">
      <w:r>
        <w:separator/>
      </w:r>
    </w:p>
  </w:endnote>
  <w:endnote w:type="continuationSeparator" w:id="0">
    <w:p w:rsidR="009D0B85" w:rsidRDefault="00CA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571816742"/>
      <w:docPartObj>
        <w:docPartGallery w:val="Page Numbers (Bottom of Page)"/>
        <w:docPartUnique/>
      </w:docPartObj>
    </w:sdtPr>
    <w:sdtContent>
      <w:sdt>
        <w:sdtPr>
          <w:rPr>
            <w:sz w:val="22"/>
            <w:szCs w:val="22"/>
          </w:rPr>
          <w:id w:val="98381352"/>
          <w:docPartObj>
            <w:docPartGallery w:val="Page Numbers (Top of Page)"/>
            <w:docPartUnique/>
          </w:docPartObj>
        </w:sdtPr>
        <w:sdtContent>
          <w:p w:rsidR="00A85CFD" w:rsidRPr="00A85CFD" w:rsidRDefault="00A85CFD" w:rsidP="00A85CFD">
            <w:pPr>
              <w:pStyle w:val="Footer"/>
              <w:tabs>
                <w:tab w:val="clear" w:pos="8640"/>
                <w:tab w:val="right" w:pos="9360"/>
              </w:tabs>
              <w:rPr>
                <w:sz w:val="22"/>
                <w:szCs w:val="22"/>
              </w:rPr>
            </w:pPr>
            <w:r>
              <w:rPr>
                <w:sz w:val="22"/>
                <w:szCs w:val="22"/>
              </w:rPr>
              <w:t>Revised 1995</w:t>
            </w:r>
            <w:r>
              <w:rPr>
                <w:sz w:val="22"/>
                <w:szCs w:val="22"/>
              </w:rPr>
              <w:tab/>
            </w:r>
            <w:r>
              <w:rPr>
                <w:sz w:val="22"/>
                <w:szCs w:val="22"/>
              </w:rPr>
              <w:tab/>
              <w:t xml:space="preserve">27.08 - </w:t>
            </w:r>
            <w:r w:rsidRPr="00A85CFD">
              <w:rPr>
                <w:sz w:val="22"/>
                <w:szCs w:val="22"/>
              </w:rPr>
              <w:t xml:space="preserve">Page </w:t>
            </w:r>
            <w:r w:rsidRPr="00A85CFD">
              <w:rPr>
                <w:bCs/>
                <w:sz w:val="22"/>
                <w:szCs w:val="22"/>
              </w:rPr>
              <w:fldChar w:fldCharType="begin"/>
            </w:r>
            <w:r w:rsidRPr="00A85CFD">
              <w:rPr>
                <w:bCs/>
                <w:sz w:val="22"/>
                <w:szCs w:val="22"/>
              </w:rPr>
              <w:instrText xml:space="preserve"> PAGE </w:instrText>
            </w:r>
            <w:r w:rsidRPr="00A85CFD">
              <w:rPr>
                <w:bCs/>
                <w:sz w:val="22"/>
                <w:szCs w:val="22"/>
              </w:rPr>
              <w:fldChar w:fldCharType="separate"/>
            </w:r>
            <w:r>
              <w:rPr>
                <w:bCs/>
                <w:noProof/>
                <w:sz w:val="22"/>
                <w:szCs w:val="22"/>
              </w:rPr>
              <w:t>1</w:t>
            </w:r>
            <w:r w:rsidRPr="00A85CFD">
              <w:rPr>
                <w:bCs/>
                <w:sz w:val="22"/>
                <w:szCs w:val="22"/>
              </w:rPr>
              <w:fldChar w:fldCharType="end"/>
            </w:r>
            <w:r w:rsidRPr="00A85CFD">
              <w:rPr>
                <w:sz w:val="22"/>
                <w:szCs w:val="22"/>
              </w:rPr>
              <w:t xml:space="preserve"> of </w:t>
            </w:r>
            <w:r w:rsidRPr="00A85CFD">
              <w:rPr>
                <w:bCs/>
                <w:sz w:val="22"/>
                <w:szCs w:val="22"/>
              </w:rPr>
              <w:fldChar w:fldCharType="begin"/>
            </w:r>
            <w:r w:rsidRPr="00A85CFD">
              <w:rPr>
                <w:bCs/>
                <w:sz w:val="22"/>
                <w:szCs w:val="22"/>
              </w:rPr>
              <w:instrText xml:space="preserve"> NUMPAGES  </w:instrText>
            </w:r>
            <w:r w:rsidRPr="00A85CFD">
              <w:rPr>
                <w:bCs/>
                <w:sz w:val="22"/>
                <w:szCs w:val="22"/>
              </w:rPr>
              <w:fldChar w:fldCharType="separate"/>
            </w:r>
            <w:r w:rsidR="00A57BDC">
              <w:rPr>
                <w:bCs/>
                <w:noProof/>
                <w:sz w:val="22"/>
                <w:szCs w:val="22"/>
              </w:rPr>
              <w:t>2</w:t>
            </w:r>
            <w:r w:rsidRPr="00A85CFD">
              <w:rPr>
                <w:bCs/>
                <w:sz w:val="22"/>
                <w:szCs w:val="22"/>
              </w:rPr>
              <w:fldChar w:fldCharType="end"/>
            </w:r>
          </w:p>
        </w:sdtContent>
      </w:sdt>
    </w:sdtContent>
  </w:sdt>
  <w:p w:rsidR="009D0B85" w:rsidRDefault="009D0B85">
    <w:pPr>
      <w:pStyle w:val="Footer"/>
      <w:tabs>
        <w:tab w:val="clear" w:pos="8640"/>
        <w:tab w:val="right" w:pos="9180"/>
      </w:tabs>
      <w:rPr>
        <w:rFonts w:ascii="Bookman Old Style" w:hAnsi="Bookman Old Sty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B85" w:rsidRDefault="00CA2144">
      <w:r>
        <w:separator/>
      </w:r>
    </w:p>
  </w:footnote>
  <w:footnote w:type="continuationSeparator" w:id="0">
    <w:p w:rsidR="009D0B85" w:rsidRDefault="00CA2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850"/>
    <w:rsid w:val="009D0B85"/>
    <w:rsid w:val="00A57BDC"/>
    <w:rsid w:val="00A85CFD"/>
    <w:rsid w:val="00CA2144"/>
    <w:rsid w:val="00E03850"/>
    <w:rsid w:val="00E90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FooterChar">
    <w:name w:val="Footer Char"/>
    <w:basedOn w:val="DefaultParagraphFont"/>
    <w:link w:val="Footer"/>
    <w:uiPriority w:val="99"/>
    <w:rsid w:val="00A85CF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FooterChar">
    <w:name w:val="Footer Char"/>
    <w:basedOn w:val="DefaultParagraphFont"/>
    <w:link w:val="Footer"/>
    <w:uiPriority w:val="99"/>
    <w:rsid w:val="00A85CF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27</vt:lpstr>
    </vt:vector>
  </TitlesOfParts>
  <Company>Alaska Court System</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creator>korzechowski</dc:creator>
  <cp:lastModifiedBy>Windows User</cp:lastModifiedBy>
  <cp:revision>3</cp:revision>
  <cp:lastPrinted>2019-01-22T20:14:00Z</cp:lastPrinted>
  <dcterms:created xsi:type="dcterms:W3CDTF">2019-01-22T20:14:00Z</dcterms:created>
  <dcterms:modified xsi:type="dcterms:W3CDTF">2019-01-22T20:14:00Z</dcterms:modified>
</cp:coreProperties>
</file>