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7E" w:rsidRPr="007D038C" w:rsidRDefault="0003767E" w:rsidP="0003767E">
      <w:pPr>
        <w:pStyle w:val="Header"/>
        <w:tabs>
          <w:tab w:val="clear" w:pos="4320"/>
          <w:tab w:val="clear" w:pos="8640"/>
          <w:tab w:val="right" w:pos="8910"/>
        </w:tabs>
        <w:jc w:val="both"/>
        <w:rPr>
          <w:rFonts w:ascii="Bookman Old Style" w:hAnsi="Bookman Old Style"/>
          <w:b/>
          <w:sz w:val="24"/>
          <w:szCs w:val="24"/>
        </w:rPr>
      </w:pPr>
      <w:r w:rsidRPr="007D038C">
        <w:rPr>
          <w:rFonts w:ascii="Bookman Old Style" w:hAnsi="Bookman Old Style"/>
          <w:b/>
          <w:sz w:val="24"/>
          <w:szCs w:val="24"/>
        </w:rPr>
        <w:t>FRAUDULENT USE OF AN ACCESS DEVICE</w:t>
      </w:r>
      <w:r w:rsidRPr="007D038C">
        <w:rPr>
          <w:rFonts w:ascii="Bookman Old Style" w:hAnsi="Bookman Old Style"/>
          <w:b/>
          <w:sz w:val="24"/>
          <w:szCs w:val="24"/>
        </w:rPr>
        <w:tab/>
        <w:t>11.46.285</w:t>
      </w:r>
    </w:p>
    <w:p w:rsidR="0003767E" w:rsidRPr="007D038C" w:rsidRDefault="007D038C" w:rsidP="0003767E">
      <w:pPr>
        <w:pStyle w:val="Header"/>
        <w:tabs>
          <w:tab w:val="clear" w:pos="4320"/>
          <w:tab w:val="clear" w:pos="8640"/>
          <w:tab w:val="right" w:pos="9270"/>
        </w:tabs>
        <w:jc w:val="both"/>
        <w:rPr>
          <w:rFonts w:ascii="Bookman Old Style" w:hAnsi="Bookman Old Style"/>
          <w:b/>
          <w:snapToGrid w:val="0"/>
          <w:sz w:val="24"/>
          <w:szCs w:val="24"/>
        </w:rPr>
      </w:pPr>
      <w:r>
        <w:rPr>
          <w:rFonts w:ascii="Bookman Old Style" w:hAnsi="Bookman Old Style"/>
          <w:b/>
          <w:snapToGrid w:val="0"/>
          <w:sz w:val="24"/>
          <w:szCs w:val="24"/>
        </w:rPr>
        <w:t>Revised 2017</w:t>
      </w:r>
    </w:p>
    <w:p w:rsidR="0003767E" w:rsidRPr="007D038C" w:rsidRDefault="0003767E" w:rsidP="0003767E">
      <w:pPr>
        <w:pStyle w:val="Header"/>
        <w:tabs>
          <w:tab w:val="clear" w:pos="4320"/>
          <w:tab w:val="clear" w:pos="8640"/>
          <w:tab w:val="right" w:pos="9270"/>
        </w:tabs>
        <w:jc w:val="both"/>
        <w:rPr>
          <w:rFonts w:ascii="Bookman Old Style" w:hAnsi="Bookman Old Style"/>
          <w:b/>
          <w:snapToGrid w:val="0"/>
          <w:sz w:val="24"/>
          <w:szCs w:val="24"/>
        </w:rPr>
      </w:pPr>
      <w:r w:rsidRPr="007D038C">
        <w:rPr>
          <w:rFonts w:ascii="Bookman Old Style" w:hAnsi="Bookman Old Style"/>
          <w:b/>
          <w:snapToGrid w:val="0"/>
          <w:sz w:val="24"/>
          <w:szCs w:val="24"/>
        </w:rPr>
        <w:t xml:space="preserve">Page </w:t>
      </w:r>
      <w:r w:rsidRPr="007D038C">
        <w:rPr>
          <w:rFonts w:ascii="Bookman Old Style" w:hAnsi="Bookman Old Style"/>
          <w:b/>
          <w:snapToGrid w:val="0"/>
          <w:sz w:val="24"/>
          <w:szCs w:val="24"/>
        </w:rPr>
        <w:fldChar w:fldCharType="begin"/>
      </w:r>
      <w:r w:rsidRPr="007D038C">
        <w:rPr>
          <w:rFonts w:ascii="Bookman Old Style" w:hAnsi="Bookman Old Style"/>
          <w:b/>
          <w:snapToGrid w:val="0"/>
          <w:sz w:val="24"/>
          <w:szCs w:val="24"/>
        </w:rPr>
        <w:instrText xml:space="preserve"> PAGE </w:instrText>
      </w:r>
      <w:r w:rsidRPr="007D038C">
        <w:rPr>
          <w:rFonts w:ascii="Bookman Old Style" w:hAnsi="Bookman Old Style"/>
          <w:b/>
          <w:snapToGrid w:val="0"/>
          <w:sz w:val="24"/>
          <w:szCs w:val="24"/>
        </w:rPr>
        <w:fldChar w:fldCharType="separate"/>
      </w:r>
      <w:r w:rsidRPr="007D038C">
        <w:rPr>
          <w:rFonts w:ascii="Bookman Old Style" w:hAnsi="Bookman Old Style"/>
          <w:b/>
          <w:noProof/>
          <w:snapToGrid w:val="0"/>
          <w:sz w:val="24"/>
          <w:szCs w:val="24"/>
        </w:rPr>
        <w:t>1</w:t>
      </w:r>
      <w:r w:rsidRPr="007D038C">
        <w:rPr>
          <w:rFonts w:ascii="Bookman Old Style" w:hAnsi="Bookman Old Style"/>
          <w:b/>
          <w:snapToGrid w:val="0"/>
          <w:sz w:val="24"/>
          <w:szCs w:val="24"/>
        </w:rPr>
        <w:fldChar w:fldCharType="end"/>
      </w:r>
      <w:r w:rsidRPr="007D038C">
        <w:rPr>
          <w:rFonts w:ascii="Bookman Old Style" w:hAnsi="Bookman Old Style"/>
          <w:b/>
          <w:snapToGrid w:val="0"/>
          <w:sz w:val="24"/>
          <w:szCs w:val="24"/>
        </w:rPr>
        <w:t xml:space="preserve"> of 2</w:t>
      </w:r>
    </w:p>
    <w:p w:rsidR="0003767E" w:rsidRPr="000637D1" w:rsidRDefault="0003767E" w:rsidP="0003767E">
      <w:pPr>
        <w:pStyle w:val="Header"/>
        <w:tabs>
          <w:tab w:val="clear" w:pos="4320"/>
          <w:tab w:val="clear" w:pos="8640"/>
          <w:tab w:val="right" w:pos="9270"/>
        </w:tabs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napToGrid w:val="0"/>
        </w:rPr>
        <w:t>_________________________________________________________________________________________</w:t>
      </w:r>
    </w:p>
    <w:p w:rsidR="0003767E" w:rsidRDefault="0003767E" w:rsidP="0003767E">
      <w:pPr>
        <w:tabs>
          <w:tab w:val="left" w:pos="3960"/>
        </w:tabs>
        <w:spacing w:before="120" w:after="120" w:line="360" w:lineRule="auto"/>
        <w:jc w:val="both"/>
        <w:rPr>
          <w:rFonts w:ascii="Bookman Old Style" w:hAnsi="Bookman Old Style"/>
          <w:sz w:val="26"/>
          <w:u w:val="single"/>
        </w:rPr>
      </w:pPr>
    </w:p>
    <w:p w:rsidR="0003767E" w:rsidRDefault="0003767E" w:rsidP="0003767E">
      <w:pPr>
        <w:tabs>
          <w:tab w:val="left" w:pos="3960"/>
        </w:tabs>
        <w:spacing w:before="120" w:after="120"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  <w:u w:val="single"/>
        </w:rPr>
        <w:tab/>
      </w:r>
      <w:r>
        <w:rPr>
          <w:rFonts w:ascii="Bookman Old Style" w:hAnsi="Bookman Old Style"/>
          <w:sz w:val="26"/>
          <w:u w:val="single"/>
        </w:rPr>
        <w:tab/>
      </w:r>
      <w:r>
        <w:rPr>
          <w:rFonts w:ascii="Bookman Old Style" w:hAnsi="Bookman Old Style"/>
          <w:sz w:val="26"/>
        </w:rPr>
        <w:t>, the defendant in this case, has been charged with the crime of fraudulent use of an access device.</w:t>
      </w:r>
    </w:p>
    <w:p w:rsidR="0003767E" w:rsidRDefault="0003767E" w:rsidP="0003767E">
      <w:pPr>
        <w:pStyle w:val="BodyTextIndent2"/>
        <w:ind w:left="0" w:firstLine="0"/>
      </w:pPr>
      <w:r>
        <w:t>To prove that the defendant committed this crime, the state must prove beyond a reasonable doubt each of the following elements:</w:t>
      </w:r>
    </w:p>
    <w:p w:rsidR="0003767E" w:rsidRDefault="0003767E" w:rsidP="0003767E">
      <w:pPr>
        <w:pStyle w:val="BodyTextIndent"/>
        <w:spacing w:after="120"/>
        <w:ind w:left="720" w:hanging="720"/>
      </w:pPr>
      <w:r>
        <w:t>(1)</w:t>
      </w:r>
      <w:r>
        <w:tab/>
      </w:r>
      <w:proofErr w:type="gramStart"/>
      <w:r>
        <w:t>the</w:t>
      </w:r>
      <w:proofErr w:type="gramEnd"/>
      <w:r>
        <w:t xml:space="preserve"> defendant acted with intent to defraud; </w:t>
      </w:r>
    </w:p>
    <w:p w:rsidR="0003767E" w:rsidRDefault="0003767E" w:rsidP="0003767E">
      <w:pPr>
        <w:pStyle w:val="BodyTextIndent"/>
        <w:spacing w:after="120"/>
        <w:ind w:left="720" w:hanging="720"/>
      </w:pPr>
      <w:r>
        <w:t>(2)</w:t>
      </w:r>
      <w:r>
        <w:tab/>
      </w:r>
      <w:proofErr w:type="gramStart"/>
      <w:r>
        <w:t>the</w:t>
      </w:r>
      <w:proofErr w:type="gramEnd"/>
      <w:r>
        <w:t xml:space="preserve"> defendant used an access device to obtain property or services;</w:t>
      </w:r>
    </w:p>
    <w:p w:rsidR="0003767E" w:rsidRPr="000440D5" w:rsidRDefault="0003767E" w:rsidP="0003767E">
      <w:pPr>
        <w:pStyle w:val="BodyTextIndent"/>
        <w:spacing w:after="120"/>
        <w:ind w:left="720" w:hanging="720"/>
      </w:pPr>
      <w:r>
        <w:t>(3)</w:t>
      </w:r>
      <w:r>
        <w:tab/>
      </w:r>
      <w:proofErr w:type="gramStart"/>
      <w:r>
        <w:t>the</w:t>
      </w:r>
      <w:proofErr w:type="gramEnd"/>
      <w:r>
        <w:t xml:space="preserve"> defendant knew that </w:t>
      </w:r>
      <w:r w:rsidRPr="000440D5">
        <w:rPr>
          <w:bCs/>
        </w:rPr>
        <w:t>[</w:t>
      </w:r>
      <w:r w:rsidRPr="000440D5">
        <w:t>the access device was stolen or forged</w:t>
      </w:r>
      <w:r w:rsidRPr="000440D5">
        <w:rPr>
          <w:bCs/>
        </w:rPr>
        <w:t>]</w:t>
      </w:r>
      <w:r w:rsidRPr="000440D5">
        <w:t xml:space="preserve"> </w:t>
      </w:r>
      <w:r w:rsidRPr="000440D5">
        <w:rPr>
          <w:bCs/>
        </w:rPr>
        <w:t>[</w:t>
      </w:r>
      <w:r w:rsidRPr="000440D5">
        <w:t>the access device had expired or had been revoked or can-celled</w:t>
      </w:r>
      <w:r w:rsidRPr="000440D5">
        <w:rPr>
          <w:bCs/>
        </w:rPr>
        <w:t>]</w:t>
      </w:r>
      <w:r w:rsidRPr="000440D5">
        <w:t xml:space="preserve"> </w:t>
      </w:r>
      <w:r w:rsidRPr="000440D5">
        <w:rPr>
          <w:bCs/>
        </w:rPr>
        <w:t>[</w:t>
      </w:r>
      <w:r w:rsidRPr="000440D5">
        <w:t>for any other reason the defendant's use of the access device was unauthorized by either the issuer or the person to whom the access device was issued</w:t>
      </w:r>
      <w:r w:rsidRPr="000440D5">
        <w:rPr>
          <w:bCs/>
        </w:rPr>
        <w:t>]</w:t>
      </w:r>
      <w:r w:rsidRPr="000440D5">
        <w:t>; and</w:t>
      </w:r>
    </w:p>
    <w:p w:rsidR="0003767E" w:rsidRDefault="0003767E" w:rsidP="0003767E">
      <w:pPr>
        <w:pStyle w:val="BodyTextIndent"/>
        <w:spacing w:after="120"/>
        <w:ind w:left="720" w:hanging="720"/>
      </w:pPr>
      <w:r w:rsidRPr="000440D5">
        <w:t>(4)</w:t>
      </w:r>
      <w:r w:rsidRPr="000440D5">
        <w:tab/>
      </w:r>
      <w:proofErr w:type="gramStart"/>
      <w:r w:rsidRPr="000440D5">
        <w:t>the</w:t>
      </w:r>
      <w:proofErr w:type="gramEnd"/>
      <w:r w:rsidRPr="000440D5">
        <w:t xml:space="preserve"> value of the property or services obtained was </w:t>
      </w:r>
      <w:r w:rsidRPr="000440D5">
        <w:rPr>
          <w:bCs/>
        </w:rPr>
        <w:t>[</w:t>
      </w:r>
      <w:r w:rsidRPr="000440D5">
        <w:t>$25,000 or more</w:t>
      </w:r>
      <w:r w:rsidRPr="000440D5">
        <w:rPr>
          <w:bCs/>
        </w:rPr>
        <w:t>]</w:t>
      </w:r>
      <w:r w:rsidRPr="000440D5">
        <w:t xml:space="preserve"> </w:t>
      </w:r>
      <w:r w:rsidRPr="000440D5">
        <w:rPr>
          <w:bCs/>
        </w:rPr>
        <w:t>[</w:t>
      </w:r>
      <w:r w:rsidRPr="000440D5">
        <w:t>$</w:t>
      </w:r>
      <w:r>
        <w:t>1000</w:t>
      </w:r>
      <w:r w:rsidRPr="000440D5">
        <w:t xml:space="preserve"> or more</w:t>
      </w:r>
      <w:r>
        <w:t xml:space="preserve"> but less than $25,000</w:t>
      </w:r>
      <w:r w:rsidRPr="000440D5">
        <w:rPr>
          <w:bCs/>
        </w:rPr>
        <w:t>]</w:t>
      </w:r>
      <w:r w:rsidRPr="000440D5">
        <w:t xml:space="preserve"> </w:t>
      </w:r>
      <w:r w:rsidRPr="000440D5">
        <w:rPr>
          <w:bCs/>
        </w:rPr>
        <w:t>[</w:t>
      </w:r>
      <w:r w:rsidRPr="000440D5">
        <w:t>less than $</w:t>
      </w:r>
      <w:r>
        <w:t>1000</w:t>
      </w:r>
      <w:r w:rsidRPr="000440D5">
        <w:rPr>
          <w:bCs/>
        </w:rPr>
        <w:t>]</w:t>
      </w:r>
      <w:r w:rsidRPr="000440D5">
        <w:t>.</w:t>
      </w:r>
    </w:p>
    <w:p w:rsidR="0003767E" w:rsidRPr="009460BF" w:rsidRDefault="0003767E" w:rsidP="0003767E">
      <w:pPr>
        <w:pStyle w:val="BodyTextIndent"/>
        <w:spacing w:after="120"/>
        <w:ind w:left="720" w:hanging="720"/>
      </w:pPr>
    </w:p>
    <w:p w:rsidR="0003767E" w:rsidRDefault="0003767E" w:rsidP="0003767E">
      <w:pPr>
        <w:pStyle w:val="BodyTextIndent"/>
        <w:spacing w:after="120"/>
        <w:ind w:left="720" w:hanging="720"/>
        <w:jc w:val="center"/>
        <w:rPr>
          <w:b/>
        </w:rPr>
      </w:pPr>
      <w:r>
        <w:rPr>
          <w:b/>
        </w:rPr>
        <w:t>USE NOTE</w:t>
      </w:r>
    </w:p>
    <w:p w:rsidR="0003767E" w:rsidRDefault="0003767E" w:rsidP="0003767E">
      <w:pPr>
        <w:pStyle w:val="BodyTextIndent"/>
        <w:spacing w:before="0" w:line="240" w:lineRule="auto"/>
        <w:ind w:right="0" w:firstLine="0"/>
      </w:pPr>
      <w:r>
        <w:t>The following terms are defined in other instructions:</w:t>
      </w:r>
    </w:p>
    <w:p w:rsidR="0003767E" w:rsidRDefault="0003767E" w:rsidP="0003767E">
      <w:pPr>
        <w:pStyle w:val="BodyTextIndent"/>
        <w:spacing w:before="0" w:line="240" w:lineRule="auto"/>
        <w:ind w:right="0" w:firstLine="0"/>
      </w:pPr>
    </w:p>
    <w:p w:rsidR="0003767E" w:rsidRDefault="0003767E" w:rsidP="0003767E">
      <w:pPr>
        <w:pStyle w:val="BodyTextIndent"/>
        <w:spacing w:before="0" w:line="240" w:lineRule="auto"/>
        <w:ind w:right="0" w:firstLine="0"/>
      </w:pPr>
      <w:r>
        <w:tab/>
      </w:r>
      <w:r>
        <w:tab/>
        <w:t>"</w:t>
      </w:r>
      <w:proofErr w:type="gramStart"/>
      <w:r>
        <w:t>access</w:t>
      </w:r>
      <w:proofErr w:type="gramEnd"/>
      <w:r>
        <w:t xml:space="preserve"> device" – 11.81.900(b)</w:t>
      </w:r>
    </w:p>
    <w:p w:rsidR="0003767E" w:rsidRDefault="0003767E" w:rsidP="0003767E">
      <w:pPr>
        <w:pStyle w:val="BodyTextIndent"/>
        <w:spacing w:before="0" w:line="240" w:lineRule="auto"/>
        <w:ind w:right="0" w:firstLine="0"/>
      </w:pPr>
      <w:r>
        <w:tab/>
      </w:r>
      <w:r>
        <w:tab/>
        <w:t>"</w:t>
      </w:r>
      <w:proofErr w:type="gramStart"/>
      <w:r>
        <w:t>intent</w:t>
      </w:r>
      <w:proofErr w:type="gramEnd"/>
      <w:r>
        <w:t xml:space="preserve"> to defraud" – 11.46.990</w:t>
      </w:r>
    </w:p>
    <w:p w:rsidR="0003767E" w:rsidRDefault="0003767E" w:rsidP="0003767E">
      <w:pPr>
        <w:pStyle w:val="BodyTextIndent"/>
        <w:spacing w:before="0" w:line="240" w:lineRule="auto"/>
        <w:ind w:right="0" w:firstLine="0"/>
      </w:pPr>
      <w:r>
        <w:tab/>
      </w:r>
      <w:r>
        <w:tab/>
        <w:t>"</w:t>
      </w:r>
      <w:proofErr w:type="gramStart"/>
      <w:r>
        <w:t>intentionally</w:t>
      </w:r>
      <w:proofErr w:type="gramEnd"/>
      <w:r>
        <w:t>" – 11.81.900(a)</w:t>
      </w:r>
    </w:p>
    <w:p w:rsidR="0003767E" w:rsidRDefault="0003767E" w:rsidP="0003767E">
      <w:pPr>
        <w:pStyle w:val="BodyTextIndent"/>
        <w:spacing w:before="0" w:line="240" w:lineRule="auto"/>
        <w:ind w:right="0" w:firstLine="0"/>
      </w:pPr>
      <w:r>
        <w:tab/>
      </w:r>
      <w:r>
        <w:tab/>
        <w:t>"</w:t>
      </w:r>
      <w:proofErr w:type="gramStart"/>
      <w:r>
        <w:t>knowingly</w:t>
      </w:r>
      <w:proofErr w:type="gramEnd"/>
      <w:r>
        <w:t>" – 11.81.900(a)</w:t>
      </w:r>
    </w:p>
    <w:p w:rsidR="0003767E" w:rsidRDefault="0003767E" w:rsidP="0003767E">
      <w:pPr>
        <w:pStyle w:val="BodyTextIndent"/>
        <w:spacing w:before="0" w:line="240" w:lineRule="auto"/>
        <w:ind w:right="0" w:firstLine="0"/>
      </w:pPr>
      <w:r>
        <w:tab/>
      </w:r>
      <w:r>
        <w:tab/>
        <w:t>"</w:t>
      </w:r>
      <w:proofErr w:type="gramStart"/>
      <w:r>
        <w:t>obtain</w:t>
      </w:r>
      <w:proofErr w:type="gramEnd"/>
      <w:r>
        <w:t>" – 11.46.990</w:t>
      </w:r>
    </w:p>
    <w:p w:rsidR="0003767E" w:rsidRDefault="0003767E" w:rsidP="0003767E">
      <w:pPr>
        <w:pStyle w:val="BodyTextIndent"/>
        <w:spacing w:before="0" w:line="240" w:lineRule="auto"/>
        <w:ind w:right="0" w:firstLine="0"/>
      </w:pPr>
      <w:r>
        <w:tab/>
      </w:r>
      <w:r>
        <w:tab/>
        <w:t>"</w:t>
      </w:r>
      <w:proofErr w:type="gramStart"/>
      <w:r>
        <w:t>property</w:t>
      </w:r>
      <w:proofErr w:type="gramEnd"/>
      <w:r>
        <w:t>" – 11.81.900(b)</w:t>
      </w:r>
    </w:p>
    <w:p w:rsidR="0003767E" w:rsidRDefault="0003767E" w:rsidP="0003767E">
      <w:pPr>
        <w:pStyle w:val="BodyTextIndent"/>
        <w:spacing w:before="0" w:line="240" w:lineRule="auto"/>
        <w:ind w:right="0" w:firstLine="0"/>
      </w:pPr>
      <w:r>
        <w:tab/>
      </w:r>
      <w:r>
        <w:tab/>
        <w:t>"</w:t>
      </w:r>
      <w:proofErr w:type="gramStart"/>
      <w:r>
        <w:t>services</w:t>
      </w:r>
      <w:proofErr w:type="gramEnd"/>
      <w:r>
        <w:t>" – 11.81.900(b)</w:t>
      </w:r>
    </w:p>
    <w:p w:rsidR="0003767E" w:rsidRDefault="0003767E" w:rsidP="0003767E">
      <w:pPr>
        <w:pStyle w:val="BodyTextIndent"/>
        <w:spacing w:before="0" w:line="240" w:lineRule="auto"/>
        <w:ind w:right="0" w:firstLine="0"/>
      </w:pPr>
      <w:r>
        <w:tab/>
      </w:r>
      <w:r>
        <w:tab/>
        <w:t>"</w:t>
      </w:r>
      <w:proofErr w:type="gramStart"/>
      <w:r>
        <w:t>stolen</w:t>
      </w:r>
      <w:proofErr w:type="gramEnd"/>
      <w:r>
        <w:t xml:space="preserve"> property" – 11.46.990(b)</w:t>
      </w:r>
    </w:p>
    <w:p w:rsidR="0003767E" w:rsidRDefault="0003767E" w:rsidP="0003767E">
      <w:pPr>
        <w:pStyle w:val="BodyTextIndent"/>
        <w:spacing w:before="0" w:line="240" w:lineRule="auto"/>
        <w:ind w:right="0" w:firstLine="0"/>
      </w:pPr>
    </w:p>
    <w:p w:rsidR="0003767E" w:rsidRPr="007D038C" w:rsidRDefault="0003767E" w:rsidP="0003767E">
      <w:pPr>
        <w:pStyle w:val="Header"/>
        <w:tabs>
          <w:tab w:val="clear" w:pos="4320"/>
          <w:tab w:val="clear" w:pos="8640"/>
          <w:tab w:val="right" w:pos="8910"/>
        </w:tabs>
        <w:jc w:val="both"/>
        <w:rPr>
          <w:rFonts w:ascii="Bookman Old Style" w:hAnsi="Bookman Old Style"/>
          <w:b/>
          <w:sz w:val="24"/>
          <w:szCs w:val="24"/>
        </w:rPr>
      </w:pPr>
      <w:r w:rsidRPr="007D038C">
        <w:rPr>
          <w:rFonts w:ascii="Bookman Old Style" w:hAnsi="Bookman Old Style"/>
          <w:b/>
          <w:sz w:val="24"/>
          <w:szCs w:val="24"/>
        </w:rPr>
        <w:t>FRAUDULENT USE OF AN ACCESS DEVICE</w:t>
      </w:r>
      <w:r w:rsidRPr="007D038C">
        <w:rPr>
          <w:rFonts w:ascii="Bookman Old Style" w:hAnsi="Bookman Old Style"/>
          <w:b/>
          <w:sz w:val="24"/>
          <w:szCs w:val="24"/>
        </w:rPr>
        <w:tab/>
        <w:t>11.46.285</w:t>
      </w:r>
    </w:p>
    <w:p w:rsidR="0003767E" w:rsidRPr="007D038C" w:rsidRDefault="007D038C" w:rsidP="0003767E">
      <w:pPr>
        <w:pStyle w:val="Header"/>
        <w:tabs>
          <w:tab w:val="clear" w:pos="4320"/>
          <w:tab w:val="clear" w:pos="8640"/>
          <w:tab w:val="right" w:pos="9270"/>
        </w:tabs>
        <w:jc w:val="both"/>
        <w:rPr>
          <w:rFonts w:ascii="Bookman Old Style" w:hAnsi="Bookman Old Style"/>
          <w:b/>
          <w:snapToGrid w:val="0"/>
          <w:sz w:val="24"/>
          <w:szCs w:val="24"/>
        </w:rPr>
      </w:pPr>
      <w:r>
        <w:rPr>
          <w:rFonts w:ascii="Bookman Old Style" w:hAnsi="Bookman Old Style"/>
          <w:b/>
          <w:snapToGrid w:val="0"/>
          <w:sz w:val="24"/>
          <w:szCs w:val="24"/>
        </w:rPr>
        <w:t>Revised 2017</w:t>
      </w:r>
      <w:bookmarkStart w:id="0" w:name="_GoBack"/>
      <w:bookmarkEnd w:id="0"/>
    </w:p>
    <w:p w:rsidR="0003767E" w:rsidRPr="007D038C" w:rsidRDefault="0003767E" w:rsidP="0003767E">
      <w:pPr>
        <w:pStyle w:val="Header"/>
        <w:tabs>
          <w:tab w:val="clear" w:pos="4320"/>
          <w:tab w:val="clear" w:pos="8640"/>
          <w:tab w:val="right" w:pos="9270"/>
        </w:tabs>
        <w:jc w:val="both"/>
        <w:rPr>
          <w:rFonts w:ascii="Bookman Old Style" w:hAnsi="Bookman Old Style"/>
          <w:b/>
          <w:snapToGrid w:val="0"/>
          <w:sz w:val="24"/>
          <w:szCs w:val="24"/>
        </w:rPr>
      </w:pPr>
      <w:r w:rsidRPr="007D038C">
        <w:rPr>
          <w:rFonts w:ascii="Bookman Old Style" w:hAnsi="Bookman Old Style"/>
          <w:b/>
          <w:snapToGrid w:val="0"/>
          <w:sz w:val="24"/>
          <w:szCs w:val="24"/>
        </w:rPr>
        <w:t>Page 2 of 2</w:t>
      </w:r>
    </w:p>
    <w:p w:rsidR="0003767E" w:rsidRDefault="0003767E" w:rsidP="0003767E">
      <w:pPr>
        <w:pStyle w:val="Header"/>
        <w:tabs>
          <w:tab w:val="clear" w:pos="4320"/>
          <w:tab w:val="clear" w:pos="8640"/>
          <w:tab w:val="right" w:pos="9270"/>
        </w:tabs>
        <w:jc w:val="both"/>
        <w:rPr>
          <w:rFonts w:ascii="Bookman Old Style" w:hAnsi="Bookman Old Style"/>
          <w:b/>
          <w:snapToGrid w:val="0"/>
        </w:rPr>
      </w:pPr>
      <w:r>
        <w:rPr>
          <w:rFonts w:ascii="Bookman Old Style" w:hAnsi="Bookman Old Style"/>
          <w:b/>
          <w:snapToGrid w:val="0"/>
        </w:rPr>
        <w:t>_________________________________________________________________________________________</w:t>
      </w:r>
    </w:p>
    <w:p w:rsidR="0003767E" w:rsidRDefault="0003767E" w:rsidP="0003767E">
      <w:pPr>
        <w:pStyle w:val="BodyTextIndent"/>
        <w:spacing w:before="0" w:line="240" w:lineRule="auto"/>
        <w:ind w:right="0" w:firstLine="0"/>
      </w:pPr>
    </w:p>
    <w:p w:rsidR="0003767E" w:rsidRDefault="0003767E" w:rsidP="0003767E">
      <w:pPr>
        <w:pStyle w:val="BodyTextIndent"/>
        <w:spacing w:before="0" w:line="240" w:lineRule="auto"/>
        <w:ind w:right="0" w:firstLine="0"/>
      </w:pPr>
      <w:r>
        <w:t>See also AS 11.46.580, which defines "forged instrument."</w:t>
      </w:r>
    </w:p>
    <w:p w:rsidR="0003767E" w:rsidRDefault="0003767E" w:rsidP="0003767E">
      <w:pPr>
        <w:pStyle w:val="BodyTextIndent"/>
        <w:spacing w:before="0" w:line="240" w:lineRule="auto"/>
        <w:ind w:right="0" w:firstLine="0"/>
      </w:pPr>
    </w:p>
    <w:p w:rsidR="0003767E" w:rsidRDefault="0003767E" w:rsidP="0003767E">
      <w:pPr>
        <w:pStyle w:val="BodyTextIndent"/>
        <w:spacing w:before="0" w:line="240" w:lineRule="auto"/>
        <w:ind w:right="0" w:firstLine="0"/>
      </w:pPr>
      <w:r>
        <w:t>For determination of value, see AS 11.46.980.</w:t>
      </w:r>
    </w:p>
    <w:p w:rsidR="00861DA4" w:rsidRDefault="007D038C"/>
    <w:sectPr w:rsidR="00861D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67E"/>
    <w:rsid w:val="0003767E"/>
    <w:rsid w:val="00785707"/>
    <w:rsid w:val="007D038C"/>
    <w:rsid w:val="00E2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76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3767E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03767E"/>
    <w:pPr>
      <w:spacing w:before="120" w:line="360" w:lineRule="auto"/>
      <w:ind w:right="18" w:firstLine="720"/>
      <w:jc w:val="both"/>
    </w:pPr>
    <w:rPr>
      <w:rFonts w:ascii="Bookman Old Style" w:hAnsi="Bookman Old Style"/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03767E"/>
    <w:rPr>
      <w:rFonts w:ascii="Bookman Old Style" w:eastAsia="Times New Roman" w:hAnsi="Bookman Old Style" w:cs="Times New Roman"/>
      <w:sz w:val="26"/>
      <w:szCs w:val="20"/>
    </w:rPr>
  </w:style>
  <w:style w:type="paragraph" w:styleId="BodyTextIndent2">
    <w:name w:val="Body Text Indent 2"/>
    <w:basedOn w:val="Normal"/>
    <w:link w:val="BodyTextIndent2Char"/>
    <w:rsid w:val="0003767E"/>
    <w:pPr>
      <w:spacing w:before="120" w:after="120" w:line="360" w:lineRule="auto"/>
      <w:ind w:left="720" w:hanging="720"/>
      <w:jc w:val="both"/>
    </w:pPr>
    <w:rPr>
      <w:rFonts w:ascii="Bookman Old Style" w:hAnsi="Bookman Old Style"/>
      <w:sz w:val="26"/>
    </w:rPr>
  </w:style>
  <w:style w:type="character" w:customStyle="1" w:styleId="BodyTextIndent2Char">
    <w:name w:val="Body Text Indent 2 Char"/>
    <w:basedOn w:val="DefaultParagraphFont"/>
    <w:link w:val="BodyTextIndent2"/>
    <w:rsid w:val="0003767E"/>
    <w:rPr>
      <w:rFonts w:ascii="Bookman Old Style" w:eastAsia="Times New Roman" w:hAnsi="Bookman Old Style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6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76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3767E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03767E"/>
    <w:pPr>
      <w:spacing w:before="120" w:line="360" w:lineRule="auto"/>
      <w:ind w:right="18" w:firstLine="720"/>
      <w:jc w:val="both"/>
    </w:pPr>
    <w:rPr>
      <w:rFonts w:ascii="Bookman Old Style" w:hAnsi="Bookman Old Style"/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03767E"/>
    <w:rPr>
      <w:rFonts w:ascii="Bookman Old Style" w:eastAsia="Times New Roman" w:hAnsi="Bookman Old Style" w:cs="Times New Roman"/>
      <w:sz w:val="26"/>
      <w:szCs w:val="20"/>
    </w:rPr>
  </w:style>
  <w:style w:type="paragraph" w:styleId="BodyTextIndent2">
    <w:name w:val="Body Text Indent 2"/>
    <w:basedOn w:val="Normal"/>
    <w:link w:val="BodyTextIndent2Char"/>
    <w:rsid w:val="0003767E"/>
    <w:pPr>
      <w:spacing w:before="120" w:after="120" w:line="360" w:lineRule="auto"/>
      <w:ind w:left="720" w:hanging="720"/>
      <w:jc w:val="both"/>
    </w:pPr>
    <w:rPr>
      <w:rFonts w:ascii="Bookman Old Style" w:hAnsi="Bookman Old Style"/>
      <w:sz w:val="26"/>
    </w:rPr>
  </w:style>
  <w:style w:type="character" w:customStyle="1" w:styleId="BodyTextIndent2Char">
    <w:name w:val="Body Text Indent 2 Char"/>
    <w:basedOn w:val="DefaultParagraphFont"/>
    <w:link w:val="BodyTextIndent2"/>
    <w:rsid w:val="0003767E"/>
    <w:rPr>
      <w:rFonts w:ascii="Bookman Old Style" w:eastAsia="Times New Roman" w:hAnsi="Bookman Old Style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Court System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 Montgomery</dc:creator>
  <cp:lastModifiedBy>Robert Polley</cp:lastModifiedBy>
  <cp:revision>2</cp:revision>
  <dcterms:created xsi:type="dcterms:W3CDTF">2017-06-21T19:49:00Z</dcterms:created>
  <dcterms:modified xsi:type="dcterms:W3CDTF">2017-06-22T00:23:00Z</dcterms:modified>
</cp:coreProperties>
</file>